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450925AF"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 xml:space="preserve">3GPP TSG RAN </w:t>
      </w:r>
      <w:r w:rsidR="00E078E5" w:rsidRPr="008A444F">
        <w:rPr>
          <w:rFonts w:ascii="Arial" w:hAnsi="Arial" w:cs="Arial"/>
          <w:b/>
          <w:sz w:val="24"/>
        </w:rPr>
        <w:t>WG1 Meeting</w:t>
      </w:r>
      <w:r w:rsidR="003204D4" w:rsidRPr="008A444F">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D07FE4">
            <w:rPr>
              <w:rFonts w:ascii="Arial" w:hAnsi="Arial" w:cs="Arial"/>
              <w:b/>
              <w:sz w:val="24"/>
            </w:rPr>
            <w:t>#94bis</w:t>
          </w:r>
        </w:sdtContent>
      </w:sdt>
      <w:r w:rsidRPr="008A444F">
        <w:rPr>
          <w:rFonts w:ascii="Arial" w:hAnsi="Arial" w:cs="Arial"/>
          <w:b/>
          <w:sz w:val="24"/>
        </w:rPr>
        <w:tab/>
      </w:r>
      <w:r w:rsidRPr="008A444F">
        <w:rPr>
          <w:rFonts w:ascii="Arial" w:hAnsi="Arial" w:cs="Arial"/>
          <w:b/>
          <w:sz w:val="24"/>
        </w:rPr>
        <w:tab/>
      </w:r>
      <w:r w:rsidR="008B66B2" w:rsidRPr="008A444F">
        <w:rPr>
          <w:rFonts w:ascii="Arial" w:hAnsi="Arial" w:cs="Arial"/>
          <w:b/>
          <w:sz w:val="24"/>
        </w:rPr>
        <w:tab/>
      </w:r>
      <w:r w:rsidR="008B66B2" w:rsidRPr="008A444F">
        <w:rPr>
          <w:rFonts w:ascii="Arial" w:hAnsi="Arial" w:cs="Arial"/>
          <w:b/>
          <w:sz w:val="24"/>
        </w:rPr>
        <w:tab/>
      </w:r>
      <w:r w:rsidR="00AD3097" w:rsidRPr="008A444F">
        <w:rPr>
          <w:rFonts w:ascii="Arial" w:hAnsi="Arial" w:cs="Arial"/>
          <w:b/>
          <w:sz w:val="24"/>
        </w:rPr>
        <w:tab/>
      </w:r>
      <w:r w:rsidR="00AD3097" w:rsidRPr="008A444F">
        <w:rPr>
          <w:rFonts w:ascii="Arial" w:hAnsi="Arial" w:cs="Arial"/>
          <w:b/>
          <w:sz w:val="24"/>
        </w:rPr>
        <w:tab/>
      </w:r>
      <w:r w:rsidR="00665A61">
        <w:rPr>
          <w:rFonts w:ascii="Arial" w:hAnsi="Arial" w:cs="Arial"/>
          <w:b/>
          <w:sz w:val="24"/>
        </w:rPr>
        <w:tab/>
      </w:r>
      <w:r w:rsidR="00665A61">
        <w:rPr>
          <w:rFonts w:ascii="Arial" w:hAnsi="Arial" w:cs="Arial"/>
          <w:b/>
          <w:sz w:val="24"/>
        </w:rPr>
        <w:tab/>
      </w:r>
      <w:r w:rsidR="00665A61">
        <w:rPr>
          <w:rFonts w:ascii="Arial" w:hAnsi="Arial" w:cs="Arial"/>
          <w:b/>
          <w:sz w:val="24"/>
        </w:rPr>
        <w:tab/>
      </w:r>
      <w:r w:rsidR="00665A61">
        <w:rPr>
          <w:rFonts w:ascii="Arial" w:hAnsi="Arial" w:cs="Arial"/>
          <w:b/>
          <w:sz w:val="24"/>
        </w:rPr>
        <w:tab/>
      </w:r>
      <w:r w:rsidR="00665A61">
        <w:rPr>
          <w:rFonts w:ascii="Arial" w:hAnsi="Arial" w:cs="Arial"/>
          <w:b/>
          <w:sz w:val="24"/>
        </w:rPr>
        <w:tab/>
      </w:r>
      <w:r w:rsidR="00AA15D8" w:rsidRPr="008A444F">
        <w:rPr>
          <w:rFonts w:ascii="Arial" w:hAnsi="Arial" w:cs="Arial"/>
          <w:b/>
          <w:sz w:val="24"/>
        </w:rPr>
        <w:tab/>
      </w:r>
      <w:r w:rsidR="00AD3097" w:rsidRPr="008A444F">
        <w:rPr>
          <w:rFonts w:ascii="Arial" w:hAnsi="Arial" w:cs="Arial"/>
          <w:b/>
          <w:sz w:val="24"/>
        </w:rPr>
        <w:tab/>
      </w:r>
      <w:r w:rsidR="00AD3097" w:rsidRPr="008A444F">
        <w:rPr>
          <w:rFonts w:ascii="Arial" w:hAnsi="Arial" w:cs="Arial"/>
          <w:b/>
          <w:sz w:val="24"/>
        </w:rPr>
        <w:tab/>
      </w:r>
      <w:r w:rsidRPr="008A444F">
        <w:rPr>
          <w:rFonts w:ascii="Arial" w:hAnsi="Arial" w:cs="Arial"/>
          <w:b/>
          <w:sz w:val="24"/>
        </w:rPr>
        <w:tab/>
      </w:r>
      <w:r w:rsidRPr="008A444F">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D07FE4">
            <w:rPr>
              <w:rFonts w:ascii="Arial" w:hAnsi="Arial" w:cs="Arial"/>
              <w:b/>
              <w:sz w:val="24"/>
            </w:rPr>
            <w:t>R1-18</w:t>
          </w:r>
          <w:r w:rsidR="0014471C">
            <w:rPr>
              <w:rFonts w:ascii="Arial" w:hAnsi="Arial" w:cs="Arial"/>
              <w:b/>
              <w:sz w:val="24"/>
            </w:rPr>
            <w:t>10746</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5788AB9E" w:rsidR="00425159" w:rsidRPr="008A444F" w:rsidRDefault="00D07FE4" w:rsidP="00425159">
          <w:pPr>
            <w:spacing w:after="0"/>
            <w:ind w:left="1988" w:hanging="1988"/>
            <w:jc w:val="both"/>
            <w:rPr>
              <w:rFonts w:ascii="Arial" w:hAnsi="Arial" w:cs="Arial"/>
              <w:b/>
              <w:sz w:val="24"/>
            </w:rPr>
          </w:pPr>
          <w:r>
            <w:rPr>
              <w:rFonts w:ascii="Arial" w:hAnsi="Arial" w:cs="Arial"/>
              <w:b/>
              <w:sz w:val="24"/>
            </w:rPr>
            <w:t>Chengdu, China, Oct. 8 - 12, 2018</w:t>
          </w:r>
        </w:p>
      </w:sdtContent>
    </w:sdt>
    <w:p w14:paraId="236268CD" w14:textId="77777777" w:rsidR="002B3CCC" w:rsidRPr="008A444F" w:rsidRDefault="002B3CCC" w:rsidP="00425159">
      <w:pPr>
        <w:spacing w:after="0"/>
        <w:ind w:left="1988" w:hanging="1988"/>
        <w:jc w:val="both"/>
        <w:rPr>
          <w:rFonts w:ascii="Arial" w:hAnsi="Arial" w:cs="Arial"/>
          <w:b/>
          <w:sz w:val="24"/>
        </w:rPr>
      </w:pPr>
    </w:p>
    <w:p w14:paraId="1F200DDF" w14:textId="77777777"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 xml:space="preserve">Source: </w:t>
      </w:r>
      <w:r w:rsidRPr="008A444F">
        <w:rPr>
          <w:rFonts w:ascii="Arial" w:hAnsi="Arial" w:cs="Arial"/>
          <w:b/>
          <w:sz w:val="24"/>
        </w:rPr>
        <w:tab/>
        <w:t xml:space="preserve">Intel Corporation </w:t>
      </w:r>
    </w:p>
    <w:p w14:paraId="2BC0EC78" w14:textId="0F7FB835"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Title:</w:t>
      </w:r>
      <w:r w:rsidRPr="008A444F">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853B67">
            <w:rPr>
              <w:rFonts w:ascii="Arial" w:hAnsi="Arial" w:cs="Arial"/>
              <w:b/>
              <w:sz w:val="24"/>
            </w:rPr>
            <w:t>Maintenance of Downlink Signals and C</w:t>
          </w:r>
          <w:r w:rsidR="00D07FE4">
            <w:rPr>
              <w:rFonts w:ascii="Arial" w:hAnsi="Arial" w:cs="Arial"/>
              <w:b/>
              <w:sz w:val="24"/>
            </w:rPr>
            <w:t>hannels</w:t>
          </w:r>
        </w:sdtContent>
      </w:sdt>
    </w:p>
    <w:p w14:paraId="233C83DF" w14:textId="0CC7E385"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Agenda item:</w:t>
      </w:r>
      <w:r w:rsidRPr="008A444F">
        <w:rPr>
          <w:rFonts w:ascii="Arial" w:hAnsi="Arial" w:cs="Arial"/>
          <w:b/>
          <w:sz w:val="24"/>
        </w:rPr>
        <w:tab/>
      </w:r>
      <w:r w:rsidR="005F1ECC" w:rsidRPr="008A444F">
        <w:rPr>
          <w:rFonts w:ascii="Arial" w:hAnsi="Arial" w:cs="Arial"/>
          <w:b/>
          <w:sz w:val="24"/>
        </w:rPr>
        <w:t>7.1.</w:t>
      </w:r>
      <w:r w:rsidR="008664D2">
        <w:rPr>
          <w:rFonts w:ascii="Arial" w:hAnsi="Arial" w:cs="Arial"/>
          <w:b/>
          <w:sz w:val="24"/>
        </w:rPr>
        <w:t>1.</w:t>
      </w:r>
      <w:r w:rsidR="002D1E43">
        <w:rPr>
          <w:rFonts w:ascii="Arial" w:hAnsi="Arial" w:cs="Arial"/>
          <w:b/>
          <w:sz w:val="24"/>
        </w:rPr>
        <w:t>1</w:t>
      </w:r>
    </w:p>
    <w:p w14:paraId="639BD867" w14:textId="77777777" w:rsidR="0068226B" w:rsidRPr="008A444F" w:rsidRDefault="00425159" w:rsidP="00425159">
      <w:pPr>
        <w:spacing w:after="0"/>
        <w:ind w:left="1988" w:hanging="1988"/>
        <w:jc w:val="both"/>
        <w:rPr>
          <w:rFonts w:ascii="Arial" w:hAnsi="Arial" w:cs="Arial"/>
          <w:sz w:val="24"/>
        </w:rPr>
      </w:pPr>
      <w:r w:rsidRPr="008A444F">
        <w:rPr>
          <w:rFonts w:ascii="Arial" w:hAnsi="Arial" w:cs="Arial"/>
          <w:b/>
          <w:sz w:val="24"/>
        </w:rPr>
        <w:t>Document for:</w:t>
      </w:r>
      <w:r w:rsidRPr="008A444F">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8A444F">
            <w:rPr>
              <w:rFonts w:ascii="Arial" w:hAnsi="Arial" w:cs="Arial"/>
              <w:b/>
              <w:sz w:val="24"/>
            </w:rPr>
            <w:t>Discussion and Decision</w:t>
          </w:r>
        </w:sdtContent>
      </w:sdt>
    </w:p>
    <w:p w14:paraId="6CC9D1D0" w14:textId="77777777" w:rsidR="00EA6506" w:rsidRPr="008A444F" w:rsidRDefault="00EA6506" w:rsidP="00EA6506">
      <w:pPr>
        <w:spacing w:after="0"/>
        <w:ind w:left="2388" w:hangingChars="995" w:hanging="2388"/>
        <w:jc w:val="both"/>
        <w:rPr>
          <w:sz w:val="24"/>
        </w:rPr>
      </w:pPr>
    </w:p>
    <w:p w14:paraId="15831612" w14:textId="77777777" w:rsidR="00A72C6C" w:rsidRPr="008A444F" w:rsidRDefault="00A72C6C" w:rsidP="002F3ECA">
      <w:pPr>
        <w:pStyle w:val="Heading1"/>
        <w:numPr>
          <w:ilvl w:val="0"/>
          <w:numId w:val="2"/>
        </w:numPr>
        <w:ind w:left="360"/>
        <w:rPr>
          <w:rFonts w:cs="Arial"/>
          <w:sz w:val="32"/>
          <w:szCs w:val="32"/>
          <w:lang w:val="en-US"/>
        </w:rPr>
      </w:pPr>
      <w:r w:rsidRPr="008A444F">
        <w:rPr>
          <w:rFonts w:cs="Arial"/>
          <w:sz w:val="32"/>
          <w:szCs w:val="32"/>
          <w:lang w:val="en-US"/>
        </w:rPr>
        <w:t>Introduction</w:t>
      </w:r>
    </w:p>
    <w:p w14:paraId="4D850D3C" w14:textId="328B30C3" w:rsidR="002D1E43" w:rsidRPr="009B29DA" w:rsidRDefault="00A72C6C" w:rsidP="002D1E43">
      <w:pPr>
        <w:ind w:firstLine="288"/>
        <w:rPr>
          <w:sz w:val="22"/>
          <w:szCs w:val="22"/>
          <w:lang w:eastAsia="zh-CN"/>
        </w:rPr>
      </w:pPr>
      <w:r w:rsidRPr="008A444F">
        <w:rPr>
          <w:sz w:val="22"/>
          <w:szCs w:val="22"/>
          <w:lang w:eastAsia="zh-CN"/>
        </w:rPr>
        <w:t>In this contributio</w:t>
      </w:r>
      <w:r w:rsidR="00D93C08" w:rsidRPr="008A444F">
        <w:rPr>
          <w:sz w:val="22"/>
          <w:szCs w:val="22"/>
          <w:lang w:eastAsia="zh-CN"/>
        </w:rPr>
        <w:t xml:space="preserve">n, we discuss </w:t>
      </w:r>
      <w:r w:rsidR="002D1E43">
        <w:rPr>
          <w:sz w:val="22"/>
          <w:szCs w:val="22"/>
          <w:lang w:eastAsia="zh-CN"/>
        </w:rPr>
        <w:t>corrections and clarification needed for NR Rel-15 downlink channel a</w:t>
      </w:r>
      <w:r w:rsidR="00402F5C">
        <w:rPr>
          <w:sz w:val="22"/>
          <w:szCs w:val="22"/>
          <w:lang w:eastAsia="zh-CN"/>
        </w:rPr>
        <w:t>nd sig</w:t>
      </w:r>
      <w:r w:rsidR="002D1E43">
        <w:rPr>
          <w:sz w:val="22"/>
          <w:szCs w:val="22"/>
          <w:lang w:eastAsia="zh-CN"/>
        </w:rPr>
        <w:t>n</w:t>
      </w:r>
      <w:r w:rsidR="00402F5C">
        <w:rPr>
          <w:sz w:val="22"/>
          <w:szCs w:val="22"/>
          <w:lang w:eastAsia="zh-CN"/>
        </w:rPr>
        <w:t>a</w:t>
      </w:r>
      <w:r w:rsidR="002D1E43">
        <w:rPr>
          <w:sz w:val="22"/>
          <w:szCs w:val="22"/>
          <w:lang w:eastAsia="zh-CN"/>
        </w:rPr>
        <w:t>ls related to initial access</w:t>
      </w:r>
      <w:r w:rsidR="002D1E43" w:rsidRPr="009B29DA">
        <w:rPr>
          <w:sz w:val="22"/>
          <w:szCs w:val="22"/>
          <w:lang w:eastAsia="zh-CN"/>
        </w:rPr>
        <w:t>.</w:t>
      </w:r>
    </w:p>
    <w:p w14:paraId="3E2576C2" w14:textId="77777777" w:rsidR="008C5F8E" w:rsidRDefault="008C5F8E" w:rsidP="008C5F8E">
      <w:pPr>
        <w:ind w:firstLine="288"/>
        <w:rPr>
          <w:sz w:val="22"/>
          <w:szCs w:val="22"/>
          <w:lang w:eastAsia="zh-CN"/>
        </w:rPr>
      </w:pPr>
    </w:p>
    <w:p w14:paraId="15E95B81" w14:textId="4E68C1E2" w:rsidR="008C5D64" w:rsidRPr="00244F73" w:rsidRDefault="00056A56" w:rsidP="008C5D64">
      <w:pPr>
        <w:pStyle w:val="Heading1"/>
        <w:numPr>
          <w:ilvl w:val="0"/>
          <w:numId w:val="2"/>
        </w:numPr>
        <w:ind w:left="360"/>
        <w:rPr>
          <w:rFonts w:cs="Arial"/>
          <w:sz w:val="32"/>
          <w:szCs w:val="32"/>
          <w:lang w:val="en-US"/>
        </w:rPr>
      </w:pPr>
      <w:r>
        <w:rPr>
          <w:rFonts w:cs="Arial"/>
          <w:sz w:val="32"/>
          <w:szCs w:val="32"/>
          <w:lang w:val="en-US"/>
        </w:rPr>
        <w:t>PDSCH Rate-Matching Description Clean up</w:t>
      </w:r>
    </w:p>
    <w:p w14:paraId="5C289BB7" w14:textId="44C63EAB" w:rsidR="00056A56" w:rsidRDefault="00056A56" w:rsidP="003C36D3">
      <w:pPr>
        <w:ind w:firstLine="288"/>
        <w:rPr>
          <w:sz w:val="22"/>
          <w:szCs w:val="22"/>
          <w:lang w:eastAsia="zh-CN"/>
        </w:rPr>
      </w:pPr>
      <w:r>
        <w:rPr>
          <w:sz w:val="22"/>
          <w:szCs w:val="22"/>
          <w:lang w:eastAsia="zh-CN"/>
        </w:rPr>
        <w:t>In RAN1 #94, it was identified that the PDSCH rate-matching around SS/PBCH block is described across TS38.211, TS38.213, and TS38.214. Although, the intended functionality is according to RAN1 agreements so far, having the PDSCH rate-matching description described in three different specifications isn’t ideal. Additionally, the higher layer parameters used to describe the PDSCH rate-matching is not aligned with RRC specifications. The proposed changes were discussed with the editors of each specifications, and editors requested to have a discussion on the proposed text changes given that amount of changes that span across TS38.211, 213, and 214.</w:t>
      </w:r>
    </w:p>
    <w:p w14:paraId="0AB3C468" w14:textId="4EC24DB2" w:rsidR="00056A56" w:rsidRDefault="00056A56" w:rsidP="003C36D3">
      <w:pPr>
        <w:ind w:firstLine="288"/>
        <w:rPr>
          <w:sz w:val="22"/>
          <w:szCs w:val="22"/>
          <w:lang w:eastAsia="zh-CN"/>
        </w:rPr>
      </w:pPr>
      <w:r>
        <w:rPr>
          <w:sz w:val="22"/>
          <w:szCs w:val="22"/>
          <w:lang w:eastAsia="zh-CN"/>
        </w:rPr>
        <w:t>Additionally, RAN1 has agreed that the dedicated signaling of actual SSB position within the 5msec burst period, SSB-</w:t>
      </w:r>
      <w:proofErr w:type="spellStart"/>
      <w:r>
        <w:rPr>
          <w:sz w:val="22"/>
          <w:szCs w:val="22"/>
          <w:lang w:eastAsia="zh-CN"/>
        </w:rPr>
        <w:t>PositionInBurst</w:t>
      </w:r>
      <w:proofErr w:type="spellEnd"/>
      <w:r>
        <w:rPr>
          <w:sz w:val="22"/>
          <w:szCs w:val="22"/>
          <w:lang w:eastAsia="zh-CN"/>
        </w:rPr>
        <w:t>, would be always aligned with the actual SSB position signaling in the system information broadcast for NR Rel-15. This would significantly simplify the PDSCH rate-matching functionality, as RAN1 specification do not need to capture the overwriting behavior associated with the actual SSB position signaling. The different actual SSB position signaling shall be always consistent with each other for Rel-15.</w:t>
      </w:r>
    </w:p>
    <w:p w14:paraId="01737117" w14:textId="28568DA9" w:rsidR="00FF75B2" w:rsidRDefault="00FF75B2" w:rsidP="003C36D3">
      <w:pPr>
        <w:ind w:firstLine="288"/>
        <w:rPr>
          <w:sz w:val="22"/>
          <w:szCs w:val="22"/>
          <w:lang w:eastAsia="zh-CN"/>
        </w:rPr>
      </w:pPr>
      <w:r>
        <w:rPr>
          <w:sz w:val="22"/>
          <w:szCs w:val="22"/>
          <w:lang w:eastAsia="zh-CN"/>
        </w:rPr>
        <w:t>The following table is a summary of rate-matching of PDSCH around SSB and reservation resource depending on scheduled RNTI. The yellow highlighted part is the part that is not correctly captured in current specifications.</w:t>
      </w:r>
    </w:p>
    <w:p w14:paraId="53036D1C" w14:textId="25E46C30" w:rsidR="00FF75B2" w:rsidRDefault="00FF75B2" w:rsidP="000167B3">
      <w:pPr>
        <w:pStyle w:val="Caption"/>
        <w:keepNext/>
        <w:jc w:val="center"/>
      </w:pPr>
      <w:r>
        <w:t xml:space="preserve">Table </w:t>
      </w:r>
      <w:r w:rsidR="0006268E">
        <w:rPr>
          <w:noProof/>
        </w:rPr>
        <w:fldChar w:fldCharType="begin"/>
      </w:r>
      <w:r w:rsidR="0006268E">
        <w:rPr>
          <w:noProof/>
        </w:rPr>
        <w:instrText xml:space="preserve"> SEQ Table \* ARABIC </w:instrText>
      </w:r>
      <w:r w:rsidR="0006268E">
        <w:rPr>
          <w:noProof/>
        </w:rPr>
        <w:fldChar w:fldCharType="separate"/>
      </w:r>
      <w:r>
        <w:rPr>
          <w:noProof/>
        </w:rPr>
        <w:t>1</w:t>
      </w:r>
      <w:r w:rsidR="0006268E">
        <w:rPr>
          <w:noProof/>
        </w:rPr>
        <w:fldChar w:fldCharType="end"/>
      </w:r>
      <w:r>
        <w:t>. PDSCH rate-matching behavior summary</w:t>
      </w:r>
    </w:p>
    <w:tbl>
      <w:tblPr>
        <w:tblStyle w:val="TableGrid"/>
        <w:tblW w:w="0" w:type="auto"/>
        <w:tblLook w:val="04A0" w:firstRow="1" w:lastRow="0" w:firstColumn="1" w:lastColumn="0" w:noHBand="0" w:noVBand="1"/>
      </w:tblPr>
      <w:tblGrid>
        <w:gridCol w:w="1615"/>
        <w:gridCol w:w="998"/>
        <w:gridCol w:w="2152"/>
        <w:gridCol w:w="2338"/>
        <w:gridCol w:w="2362"/>
      </w:tblGrid>
      <w:tr w:rsidR="00300C0E" w14:paraId="3D44F454" w14:textId="53B6A05F" w:rsidTr="00137C1B">
        <w:trPr>
          <w:trHeight w:val="452"/>
        </w:trPr>
        <w:tc>
          <w:tcPr>
            <w:tcW w:w="1615" w:type="dxa"/>
            <w:shd w:val="clear" w:color="auto" w:fill="F2F2F2" w:themeFill="background1" w:themeFillShade="F2"/>
            <w:vAlign w:val="center"/>
          </w:tcPr>
          <w:p w14:paraId="2F2E367B" w14:textId="1A2D086B" w:rsidR="00300C0E" w:rsidRDefault="00300C0E" w:rsidP="00015398">
            <w:pPr>
              <w:spacing w:before="0" w:after="0" w:line="240" w:lineRule="auto"/>
              <w:jc w:val="center"/>
              <w:rPr>
                <w:sz w:val="22"/>
                <w:szCs w:val="22"/>
                <w:lang w:eastAsia="zh-CN"/>
              </w:rPr>
            </w:pPr>
            <w:r>
              <w:rPr>
                <w:sz w:val="22"/>
                <w:szCs w:val="22"/>
                <w:lang w:eastAsia="zh-CN"/>
              </w:rPr>
              <w:t>RNTI</w:t>
            </w:r>
          </w:p>
        </w:tc>
        <w:tc>
          <w:tcPr>
            <w:tcW w:w="998" w:type="dxa"/>
            <w:shd w:val="clear" w:color="auto" w:fill="F2F2F2" w:themeFill="background1" w:themeFillShade="F2"/>
            <w:vAlign w:val="center"/>
          </w:tcPr>
          <w:p w14:paraId="13E2D410" w14:textId="75B40386" w:rsidR="00300C0E" w:rsidRDefault="00300C0E" w:rsidP="00015398">
            <w:pPr>
              <w:spacing w:before="0" w:after="0" w:line="240" w:lineRule="auto"/>
              <w:jc w:val="center"/>
              <w:rPr>
                <w:sz w:val="22"/>
                <w:szCs w:val="22"/>
                <w:lang w:eastAsia="zh-CN"/>
              </w:rPr>
            </w:pPr>
            <w:r>
              <w:rPr>
                <w:sz w:val="22"/>
                <w:szCs w:val="22"/>
                <w:lang w:eastAsia="zh-CN"/>
              </w:rPr>
              <w:t>Search Space</w:t>
            </w:r>
          </w:p>
        </w:tc>
        <w:tc>
          <w:tcPr>
            <w:tcW w:w="2152" w:type="dxa"/>
            <w:shd w:val="clear" w:color="auto" w:fill="F2F2F2" w:themeFill="background1" w:themeFillShade="F2"/>
            <w:vAlign w:val="center"/>
          </w:tcPr>
          <w:p w14:paraId="62A4D8F3" w14:textId="73B8CECF" w:rsidR="00300C0E" w:rsidRDefault="00300C0E" w:rsidP="00015398">
            <w:pPr>
              <w:spacing w:before="0" w:after="0" w:line="240" w:lineRule="auto"/>
              <w:jc w:val="center"/>
              <w:rPr>
                <w:sz w:val="22"/>
                <w:szCs w:val="22"/>
                <w:lang w:eastAsia="zh-CN"/>
              </w:rPr>
            </w:pPr>
            <w:r>
              <w:rPr>
                <w:sz w:val="22"/>
                <w:szCs w:val="22"/>
                <w:lang w:eastAsia="zh-CN"/>
              </w:rPr>
              <w:t>PDCCH Indication</w:t>
            </w:r>
          </w:p>
        </w:tc>
        <w:tc>
          <w:tcPr>
            <w:tcW w:w="2338" w:type="dxa"/>
            <w:shd w:val="clear" w:color="auto" w:fill="F2F2F2" w:themeFill="background1" w:themeFillShade="F2"/>
            <w:vAlign w:val="center"/>
          </w:tcPr>
          <w:p w14:paraId="1AECE986" w14:textId="1B035EED" w:rsidR="00300C0E" w:rsidRDefault="00300C0E" w:rsidP="00015398">
            <w:pPr>
              <w:spacing w:before="0" w:after="0" w:line="240" w:lineRule="auto"/>
              <w:jc w:val="center"/>
              <w:rPr>
                <w:sz w:val="22"/>
                <w:szCs w:val="22"/>
                <w:lang w:eastAsia="zh-CN"/>
              </w:rPr>
            </w:pPr>
            <w:r>
              <w:rPr>
                <w:sz w:val="22"/>
                <w:szCs w:val="22"/>
                <w:lang w:eastAsia="zh-CN"/>
              </w:rPr>
              <w:t>Rate-Match around SSB</w:t>
            </w:r>
          </w:p>
        </w:tc>
        <w:tc>
          <w:tcPr>
            <w:tcW w:w="2362" w:type="dxa"/>
            <w:shd w:val="clear" w:color="auto" w:fill="F2F2F2" w:themeFill="background1" w:themeFillShade="F2"/>
          </w:tcPr>
          <w:p w14:paraId="20333108" w14:textId="04507A31" w:rsidR="00300C0E" w:rsidRDefault="00300C0E" w:rsidP="00015398">
            <w:pPr>
              <w:spacing w:before="0" w:after="0" w:line="240" w:lineRule="auto"/>
              <w:jc w:val="center"/>
              <w:rPr>
                <w:sz w:val="22"/>
                <w:szCs w:val="22"/>
                <w:lang w:eastAsia="zh-CN"/>
              </w:rPr>
            </w:pPr>
            <w:r>
              <w:rPr>
                <w:sz w:val="22"/>
                <w:szCs w:val="22"/>
                <w:lang w:eastAsia="zh-CN"/>
              </w:rPr>
              <w:t>Rate-Match around Reservation Resource</w:t>
            </w:r>
          </w:p>
        </w:tc>
      </w:tr>
      <w:tr w:rsidR="00300C0E" w14:paraId="6CA2B69C" w14:textId="66ECD58C" w:rsidTr="00137C1B">
        <w:trPr>
          <w:trHeight w:val="548"/>
        </w:trPr>
        <w:tc>
          <w:tcPr>
            <w:tcW w:w="1615" w:type="dxa"/>
            <w:vMerge w:val="restart"/>
            <w:vAlign w:val="center"/>
          </w:tcPr>
          <w:p w14:paraId="195E12DC" w14:textId="3F8F6566" w:rsidR="00300C0E" w:rsidRDefault="00300C0E" w:rsidP="00015398">
            <w:pPr>
              <w:spacing w:before="0" w:after="0" w:line="240" w:lineRule="auto"/>
              <w:jc w:val="center"/>
              <w:rPr>
                <w:sz w:val="22"/>
                <w:szCs w:val="22"/>
                <w:lang w:eastAsia="zh-CN"/>
              </w:rPr>
            </w:pPr>
            <w:r>
              <w:rPr>
                <w:sz w:val="22"/>
                <w:szCs w:val="22"/>
                <w:lang w:eastAsia="zh-CN"/>
              </w:rPr>
              <w:t>SI-RNTI</w:t>
            </w:r>
          </w:p>
        </w:tc>
        <w:tc>
          <w:tcPr>
            <w:tcW w:w="998" w:type="dxa"/>
            <w:vMerge w:val="restart"/>
            <w:vAlign w:val="center"/>
          </w:tcPr>
          <w:p w14:paraId="6CD53254" w14:textId="15F81E06" w:rsidR="00300C0E" w:rsidRDefault="00300C0E" w:rsidP="00015398">
            <w:pPr>
              <w:spacing w:before="0" w:after="0" w:line="240" w:lineRule="auto"/>
              <w:jc w:val="center"/>
              <w:rPr>
                <w:sz w:val="22"/>
                <w:szCs w:val="22"/>
                <w:lang w:eastAsia="zh-CN"/>
              </w:rPr>
            </w:pPr>
            <w:r>
              <w:rPr>
                <w:sz w:val="22"/>
                <w:szCs w:val="22"/>
                <w:lang w:eastAsia="zh-CN"/>
              </w:rPr>
              <w:t>Type 0</w:t>
            </w:r>
          </w:p>
        </w:tc>
        <w:tc>
          <w:tcPr>
            <w:tcW w:w="2152" w:type="dxa"/>
            <w:vAlign w:val="center"/>
          </w:tcPr>
          <w:p w14:paraId="42FED9CD" w14:textId="7FEE1CD6" w:rsidR="00300C0E" w:rsidRDefault="00300C0E" w:rsidP="00015398">
            <w:pPr>
              <w:spacing w:before="0" w:after="0" w:line="240" w:lineRule="auto"/>
              <w:jc w:val="center"/>
              <w:rPr>
                <w:sz w:val="22"/>
                <w:szCs w:val="22"/>
                <w:lang w:eastAsia="zh-CN"/>
              </w:rPr>
            </w:pPr>
            <w:r>
              <w:rPr>
                <w:sz w:val="22"/>
                <w:szCs w:val="22"/>
                <w:lang w:eastAsia="zh-CN"/>
              </w:rPr>
              <w:t>SI indication = 0</w:t>
            </w:r>
          </w:p>
          <w:p w14:paraId="1E9AD28B" w14:textId="45F65434" w:rsidR="00300C0E" w:rsidRDefault="00300C0E" w:rsidP="00015398">
            <w:pPr>
              <w:spacing w:before="0" w:after="0" w:line="240" w:lineRule="auto"/>
              <w:jc w:val="center"/>
              <w:rPr>
                <w:sz w:val="22"/>
                <w:szCs w:val="22"/>
                <w:lang w:eastAsia="zh-CN"/>
              </w:rPr>
            </w:pPr>
            <w:r>
              <w:rPr>
                <w:sz w:val="22"/>
                <w:szCs w:val="22"/>
                <w:lang w:eastAsia="zh-CN"/>
              </w:rPr>
              <w:t>(SIB1/RMSI)</w:t>
            </w:r>
          </w:p>
        </w:tc>
        <w:tc>
          <w:tcPr>
            <w:tcW w:w="2338" w:type="dxa"/>
            <w:vAlign w:val="center"/>
          </w:tcPr>
          <w:p w14:paraId="49063B51" w14:textId="70285A47" w:rsidR="00300C0E" w:rsidRDefault="00413ED7" w:rsidP="00015398">
            <w:pPr>
              <w:spacing w:before="0" w:after="0" w:line="240" w:lineRule="auto"/>
              <w:jc w:val="center"/>
              <w:rPr>
                <w:sz w:val="22"/>
                <w:szCs w:val="22"/>
                <w:lang w:eastAsia="zh-CN"/>
              </w:rPr>
            </w:pPr>
            <w:r>
              <w:rPr>
                <w:sz w:val="22"/>
                <w:szCs w:val="22"/>
                <w:lang w:eastAsia="zh-CN"/>
              </w:rPr>
              <w:t>NO</w:t>
            </w:r>
          </w:p>
        </w:tc>
        <w:tc>
          <w:tcPr>
            <w:tcW w:w="2362" w:type="dxa"/>
            <w:vAlign w:val="center"/>
          </w:tcPr>
          <w:p w14:paraId="26C94D4D" w14:textId="571C3806" w:rsidR="00300C0E" w:rsidRDefault="00413ED7" w:rsidP="00015398">
            <w:pPr>
              <w:spacing w:before="0" w:after="0" w:line="240" w:lineRule="auto"/>
              <w:jc w:val="center"/>
              <w:rPr>
                <w:sz w:val="22"/>
                <w:szCs w:val="22"/>
                <w:lang w:eastAsia="zh-CN"/>
              </w:rPr>
            </w:pPr>
            <w:r>
              <w:rPr>
                <w:sz w:val="22"/>
                <w:szCs w:val="22"/>
                <w:lang w:eastAsia="zh-CN"/>
              </w:rPr>
              <w:t>NO</w:t>
            </w:r>
          </w:p>
        </w:tc>
      </w:tr>
      <w:tr w:rsidR="00300C0E" w14:paraId="0DB9F403" w14:textId="13A75CF7" w:rsidTr="00137C1B">
        <w:trPr>
          <w:trHeight w:val="548"/>
        </w:trPr>
        <w:tc>
          <w:tcPr>
            <w:tcW w:w="1615" w:type="dxa"/>
            <w:vMerge/>
            <w:vAlign w:val="center"/>
          </w:tcPr>
          <w:p w14:paraId="3944671F" w14:textId="7E3B478E" w:rsidR="00300C0E" w:rsidRDefault="00300C0E" w:rsidP="00015398">
            <w:pPr>
              <w:spacing w:before="0" w:after="0" w:line="240" w:lineRule="auto"/>
              <w:jc w:val="center"/>
              <w:rPr>
                <w:sz w:val="22"/>
                <w:szCs w:val="22"/>
                <w:lang w:eastAsia="zh-CN"/>
              </w:rPr>
            </w:pPr>
          </w:p>
        </w:tc>
        <w:tc>
          <w:tcPr>
            <w:tcW w:w="998" w:type="dxa"/>
            <w:vMerge/>
            <w:vAlign w:val="center"/>
          </w:tcPr>
          <w:p w14:paraId="64E9BCE7" w14:textId="7C0F660E" w:rsidR="00300C0E" w:rsidRDefault="00300C0E" w:rsidP="00015398">
            <w:pPr>
              <w:spacing w:before="0" w:after="0" w:line="240" w:lineRule="auto"/>
              <w:jc w:val="center"/>
              <w:rPr>
                <w:sz w:val="22"/>
                <w:szCs w:val="22"/>
                <w:lang w:eastAsia="zh-CN"/>
              </w:rPr>
            </w:pPr>
          </w:p>
        </w:tc>
        <w:tc>
          <w:tcPr>
            <w:tcW w:w="2152" w:type="dxa"/>
            <w:vAlign w:val="center"/>
          </w:tcPr>
          <w:p w14:paraId="16093AB7" w14:textId="49F8B2A2" w:rsidR="00300C0E" w:rsidRDefault="00300C0E" w:rsidP="00015398">
            <w:pPr>
              <w:spacing w:before="0" w:after="0" w:line="240" w:lineRule="auto"/>
              <w:jc w:val="center"/>
              <w:rPr>
                <w:sz w:val="22"/>
                <w:szCs w:val="22"/>
                <w:lang w:eastAsia="zh-CN"/>
              </w:rPr>
            </w:pPr>
            <w:r>
              <w:rPr>
                <w:sz w:val="22"/>
                <w:szCs w:val="22"/>
                <w:lang w:eastAsia="zh-CN"/>
              </w:rPr>
              <w:t>SI indication = 1</w:t>
            </w:r>
          </w:p>
          <w:p w14:paraId="73732A15" w14:textId="529FDC75" w:rsidR="00300C0E" w:rsidRDefault="00300C0E" w:rsidP="00015398">
            <w:pPr>
              <w:spacing w:before="0" w:after="0" w:line="240" w:lineRule="auto"/>
              <w:jc w:val="center"/>
              <w:rPr>
                <w:sz w:val="22"/>
                <w:szCs w:val="22"/>
                <w:lang w:eastAsia="zh-CN"/>
              </w:rPr>
            </w:pPr>
            <w:r>
              <w:rPr>
                <w:sz w:val="22"/>
                <w:szCs w:val="22"/>
                <w:lang w:eastAsia="zh-CN"/>
              </w:rPr>
              <w:t>(SI message/OSI)</w:t>
            </w:r>
          </w:p>
        </w:tc>
        <w:tc>
          <w:tcPr>
            <w:tcW w:w="2338" w:type="dxa"/>
            <w:vAlign w:val="center"/>
          </w:tcPr>
          <w:p w14:paraId="1034F232" w14:textId="4C036286" w:rsidR="00300C0E" w:rsidRDefault="00015398" w:rsidP="00015398">
            <w:pPr>
              <w:spacing w:before="0" w:after="0" w:line="240" w:lineRule="auto"/>
              <w:jc w:val="center"/>
              <w:rPr>
                <w:sz w:val="22"/>
                <w:szCs w:val="22"/>
                <w:lang w:eastAsia="zh-CN"/>
              </w:rPr>
            </w:pPr>
            <w:r w:rsidRPr="00015398">
              <w:rPr>
                <w:sz w:val="22"/>
                <w:szCs w:val="22"/>
                <w:highlight w:val="yellow"/>
                <w:lang w:eastAsia="zh-CN"/>
              </w:rPr>
              <w:t>YES</w:t>
            </w:r>
          </w:p>
        </w:tc>
        <w:tc>
          <w:tcPr>
            <w:tcW w:w="2362" w:type="dxa"/>
            <w:vAlign w:val="center"/>
          </w:tcPr>
          <w:p w14:paraId="16A628FB" w14:textId="709E1D1C" w:rsidR="00300C0E" w:rsidRDefault="00413ED7" w:rsidP="00015398">
            <w:pPr>
              <w:spacing w:before="0" w:after="0" w:line="240" w:lineRule="auto"/>
              <w:jc w:val="center"/>
              <w:rPr>
                <w:sz w:val="22"/>
                <w:szCs w:val="22"/>
                <w:lang w:eastAsia="zh-CN"/>
              </w:rPr>
            </w:pPr>
            <w:r>
              <w:rPr>
                <w:sz w:val="22"/>
                <w:szCs w:val="22"/>
                <w:lang w:eastAsia="zh-CN"/>
              </w:rPr>
              <w:t>NO</w:t>
            </w:r>
          </w:p>
        </w:tc>
      </w:tr>
      <w:tr w:rsidR="00300C0E" w14:paraId="1515C0D1" w14:textId="7F7ECFF7" w:rsidTr="00137C1B">
        <w:trPr>
          <w:trHeight w:val="554"/>
        </w:trPr>
        <w:tc>
          <w:tcPr>
            <w:tcW w:w="1615" w:type="dxa"/>
            <w:vMerge/>
            <w:vAlign w:val="center"/>
          </w:tcPr>
          <w:p w14:paraId="31D2BFC7" w14:textId="433502B6" w:rsidR="00300C0E" w:rsidRDefault="00300C0E" w:rsidP="00015398">
            <w:pPr>
              <w:spacing w:before="0" w:after="0" w:line="240" w:lineRule="auto"/>
              <w:jc w:val="center"/>
              <w:rPr>
                <w:sz w:val="22"/>
                <w:szCs w:val="22"/>
                <w:lang w:eastAsia="zh-CN"/>
              </w:rPr>
            </w:pPr>
          </w:p>
        </w:tc>
        <w:tc>
          <w:tcPr>
            <w:tcW w:w="998" w:type="dxa"/>
            <w:vMerge w:val="restart"/>
            <w:vAlign w:val="center"/>
          </w:tcPr>
          <w:p w14:paraId="187C42F8" w14:textId="44D6154A" w:rsidR="00300C0E" w:rsidRDefault="00300C0E" w:rsidP="00015398">
            <w:pPr>
              <w:spacing w:before="0" w:after="0" w:line="240" w:lineRule="auto"/>
              <w:jc w:val="center"/>
              <w:rPr>
                <w:sz w:val="22"/>
                <w:szCs w:val="22"/>
                <w:lang w:eastAsia="zh-CN"/>
              </w:rPr>
            </w:pPr>
            <w:r>
              <w:rPr>
                <w:sz w:val="22"/>
                <w:szCs w:val="22"/>
                <w:lang w:eastAsia="zh-CN"/>
              </w:rPr>
              <w:t>Type 0a</w:t>
            </w:r>
          </w:p>
        </w:tc>
        <w:tc>
          <w:tcPr>
            <w:tcW w:w="2152" w:type="dxa"/>
            <w:vAlign w:val="center"/>
          </w:tcPr>
          <w:p w14:paraId="57A50E49" w14:textId="7600D1C4" w:rsidR="00300C0E" w:rsidRDefault="00300C0E" w:rsidP="00015398">
            <w:pPr>
              <w:spacing w:before="0" w:after="0" w:line="240" w:lineRule="auto"/>
              <w:jc w:val="center"/>
              <w:rPr>
                <w:sz w:val="22"/>
                <w:szCs w:val="22"/>
                <w:lang w:eastAsia="zh-CN"/>
              </w:rPr>
            </w:pPr>
            <w:r>
              <w:rPr>
                <w:sz w:val="22"/>
                <w:szCs w:val="22"/>
                <w:lang w:eastAsia="zh-CN"/>
              </w:rPr>
              <w:t>SI indication = 0</w:t>
            </w:r>
          </w:p>
          <w:p w14:paraId="55CE155F" w14:textId="7221F8DB" w:rsidR="00300C0E" w:rsidRDefault="00300C0E" w:rsidP="00015398">
            <w:pPr>
              <w:spacing w:before="0" w:after="0" w:line="240" w:lineRule="auto"/>
              <w:jc w:val="center"/>
              <w:rPr>
                <w:sz w:val="22"/>
                <w:szCs w:val="22"/>
                <w:lang w:eastAsia="zh-CN"/>
              </w:rPr>
            </w:pPr>
            <w:r>
              <w:rPr>
                <w:sz w:val="22"/>
                <w:szCs w:val="22"/>
                <w:lang w:eastAsia="zh-CN"/>
              </w:rPr>
              <w:t>(SIB1/RMSI)</w:t>
            </w:r>
          </w:p>
        </w:tc>
        <w:tc>
          <w:tcPr>
            <w:tcW w:w="2338" w:type="dxa"/>
            <w:vAlign w:val="center"/>
          </w:tcPr>
          <w:p w14:paraId="7D1400F8" w14:textId="645254EB" w:rsidR="00300C0E" w:rsidRDefault="00015398" w:rsidP="00015398">
            <w:pPr>
              <w:spacing w:before="0" w:after="0" w:line="240" w:lineRule="auto"/>
              <w:jc w:val="center"/>
              <w:rPr>
                <w:sz w:val="22"/>
                <w:szCs w:val="22"/>
                <w:lang w:eastAsia="zh-CN"/>
              </w:rPr>
            </w:pPr>
            <w:r>
              <w:rPr>
                <w:sz w:val="22"/>
                <w:szCs w:val="22"/>
                <w:lang w:eastAsia="zh-CN"/>
              </w:rPr>
              <w:t>NO</w:t>
            </w:r>
          </w:p>
        </w:tc>
        <w:tc>
          <w:tcPr>
            <w:tcW w:w="2362" w:type="dxa"/>
            <w:vAlign w:val="center"/>
          </w:tcPr>
          <w:p w14:paraId="3EFD2C12" w14:textId="49203A84" w:rsidR="00300C0E" w:rsidRDefault="00413ED7" w:rsidP="00015398">
            <w:pPr>
              <w:spacing w:before="0" w:after="0" w:line="240" w:lineRule="auto"/>
              <w:jc w:val="center"/>
              <w:rPr>
                <w:sz w:val="22"/>
                <w:szCs w:val="22"/>
                <w:lang w:eastAsia="zh-CN"/>
              </w:rPr>
            </w:pPr>
            <w:r>
              <w:rPr>
                <w:sz w:val="22"/>
                <w:szCs w:val="22"/>
                <w:lang w:eastAsia="zh-CN"/>
              </w:rPr>
              <w:t>NO</w:t>
            </w:r>
          </w:p>
        </w:tc>
      </w:tr>
      <w:tr w:rsidR="00300C0E" w14:paraId="404AE4F4" w14:textId="11907367" w:rsidTr="00137C1B">
        <w:trPr>
          <w:trHeight w:val="317"/>
        </w:trPr>
        <w:tc>
          <w:tcPr>
            <w:tcW w:w="1615" w:type="dxa"/>
            <w:vMerge/>
            <w:vAlign w:val="center"/>
          </w:tcPr>
          <w:p w14:paraId="7E92C09A" w14:textId="63B5DEE6" w:rsidR="00300C0E" w:rsidRDefault="00300C0E" w:rsidP="00015398">
            <w:pPr>
              <w:spacing w:before="0" w:after="0" w:line="240" w:lineRule="auto"/>
              <w:jc w:val="center"/>
              <w:rPr>
                <w:sz w:val="22"/>
                <w:szCs w:val="22"/>
                <w:lang w:eastAsia="zh-CN"/>
              </w:rPr>
            </w:pPr>
          </w:p>
        </w:tc>
        <w:tc>
          <w:tcPr>
            <w:tcW w:w="998" w:type="dxa"/>
            <w:vMerge/>
            <w:vAlign w:val="center"/>
          </w:tcPr>
          <w:p w14:paraId="16C8142E" w14:textId="34361650" w:rsidR="00300C0E" w:rsidRDefault="00300C0E" w:rsidP="00015398">
            <w:pPr>
              <w:spacing w:before="0" w:after="0" w:line="240" w:lineRule="auto"/>
              <w:jc w:val="center"/>
              <w:rPr>
                <w:sz w:val="22"/>
                <w:szCs w:val="22"/>
                <w:lang w:eastAsia="zh-CN"/>
              </w:rPr>
            </w:pPr>
          </w:p>
        </w:tc>
        <w:tc>
          <w:tcPr>
            <w:tcW w:w="2152" w:type="dxa"/>
            <w:vAlign w:val="center"/>
          </w:tcPr>
          <w:p w14:paraId="01A6E36F" w14:textId="7221D3D2" w:rsidR="00300C0E" w:rsidRDefault="00300C0E" w:rsidP="00015398">
            <w:pPr>
              <w:spacing w:before="0" w:after="0" w:line="240" w:lineRule="auto"/>
              <w:jc w:val="center"/>
              <w:rPr>
                <w:sz w:val="22"/>
                <w:szCs w:val="22"/>
                <w:lang w:eastAsia="zh-CN"/>
              </w:rPr>
            </w:pPr>
            <w:r>
              <w:rPr>
                <w:sz w:val="22"/>
                <w:szCs w:val="22"/>
                <w:lang w:eastAsia="zh-CN"/>
              </w:rPr>
              <w:t>SI indication = 1</w:t>
            </w:r>
          </w:p>
          <w:p w14:paraId="28D265E1" w14:textId="7A6FCF92" w:rsidR="00300C0E" w:rsidRDefault="00300C0E" w:rsidP="00015398">
            <w:pPr>
              <w:spacing w:before="0" w:after="0" w:line="240" w:lineRule="auto"/>
              <w:jc w:val="center"/>
              <w:rPr>
                <w:sz w:val="22"/>
                <w:szCs w:val="22"/>
                <w:lang w:eastAsia="zh-CN"/>
              </w:rPr>
            </w:pPr>
            <w:r>
              <w:rPr>
                <w:sz w:val="22"/>
                <w:szCs w:val="22"/>
                <w:lang w:eastAsia="zh-CN"/>
              </w:rPr>
              <w:t>(SI message/OSI)</w:t>
            </w:r>
          </w:p>
        </w:tc>
        <w:tc>
          <w:tcPr>
            <w:tcW w:w="2338" w:type="dxa"/>
            <w:vAlign w:val="center"/>
          </w:tcPr>
          <w:p w14:paraId="5EF3DA5D" w14:textId="26A959C4" w:rsidR="00300C0E" w:rsidRDefault="00015398" w:rsidP="00015398">
            <w:pPr>
              <w:spacing w:before="0" w:after="0" w:line="240" w:lineRule="auto"/>
              <w:jc w:val="center"/>
              <w:rPr>
                <w:sz w:val="22"/>
                <w:szCs w:val="22"/>
                <w:lang w:eastAsia="zh-CN"/>
              </w:rPr>
            </w:pPr>
            <w:r w:rsidRPr="00015398">
              <w:rPr>
                <w:sz w:val="22"/>
                <w:szCs w:val="22"/>
                <w:highlight w:val="yellow"/>
                <w:lang w:eastAsia="zh-CN"/>
              </w:rPr>
              <w:t>YES</w:t>
            </w:r>
          </w:p>
        </w:tc>
        <w:tc>
          <w:tcPr>
            <w:tcW w:w="2362" w:type="dxa"/>
            <w:vAlign w:val="center"/>
          </w:tcPr>
          <w:p w14:paraId="6DA7E71E" w14:textId="7471A94D" w:rsidR="00300C0E" w:rsidRDefault="00413ED7" w:rsidP="00015398">
            <w:pPr>
              <w:spacing w:before="0" w:after="0" w:line="240" w:lineRule="auto"/>
              <w:jc w:val="center"/>
              <w:rPr>
                <w:sz w:val="22"/>
                <w:szCs w:val="22"/>
                <w:lang w:eastAsia="zh-CN"/>
              </w:rPr>
            </w:pPr>
            <w:r>
              <w:rPr>
                <w:sz w:val="22"/>
                <w:szCs w:val="22"/>
                <w:lang w:eastAsia="zh-CN"/>
              </w:rPr>
              <w:t>NO</w:t>
            </w:r>
          </w:p>
        </w:tc>
      </w:tr>
      <w:tr w:rsidR="00300C0E" w14:paraId="7844F0AE" w14:textId="5D5A6CA6" w:rsidTr="00137C1B">
        <w:trPr>
          <w:trHeight w:val="305"/>
        </w:trPr>
        <w:tc>
          <w:tcPr>
            <w:tcW w:w="1615" w:type="dxa"/>
            <w:vAlign w:val="center"/>
          </w:tcPr>
          <w:p w14:paraId="3CA9E8A6" w14:textId="25D08230" w:rsidR="00300C0E" w:rsidRDefault="00300C0E" w:rsidP="00015398">
            <w:pPr>
              <w:spacing w:before="0" w:after="0" w:line="240" w:lineRule="auto"/>
              <w:jc w:val="center"/>
              <w:rPr>
                <w:sz w:val="22"/>
                <w:szCs w:val="22"/>
                <w:lang w:eastAsia="zh-CN"/>
              </w:rPr>
            </w:pPr>
            <w:r>
              <w:rPr>
                <w:sz w:val="22"/>
                <w:szCs w:val="22"/>
                <w:lang w:eastAsia="zh-CN"/>
              </w:rPr>
              <w:t>RA-RNTI</w:t>
            </w:r>
          </w:p>
        </w:tc>
        <w:tc>
          <w:tcPr>
            <w:tcW w:w="998" w:type="dxa"/>
            <w:vAlign w:val="center"/>
          </w:tcPr>
          <w:p w14:paraId="61AED750" w14:textId="4B377DD4" w:rsidR="00300C0E" w:rsidRDefault="00300C0E" w:rsidP="00015398">
            <w:pPr>
              <w:spacing w:before="0" w:after="0" w:line="240" w:lineRule="auto"/>
              <w:jc w:val="center"/>
              <w:rPr>
                <w:sz w:val="22"/>
                <w:szCs w:val="22"/>
                <w:lang w:eastAsia="zh-CN"/>
              </w:rPr>
            </w:pPr>
            <w:r>
              <w:rPr>
                <w:sz w:val="22"/>
                <w:szCs w:val="22"/>
                <w:lang w:eastAsia="zh-CN"/>
              </w:rPr>
              <w:t>Any</w:t>
            </w:r>
          </w:p>
        </w:tc>
        <w:tc>
          <w:tcPr>
            <w:tcW w:w="2152" w:type="dxa"/>
            <w:vAlign w:val="center"/>
          </w:tcPr>
          <w:p w14:paraId="5D4EEB5D" w14:textId="3B38BF26" w:rsidR="00300C0E" w:rsidRDefault="00300C0E" w:rsidP="00015398">
            <w:pPr>
              <w:spacing w:before="0" w:after="0" w:line="240" w:lineRule="auto"/>
              <w:jc w:val="center"/>
              <w:rPr>
                <w:sz w:val="22"/>
                <w:szCs w:val="22"/>
                <w:lang w:eastAsia="zh-CN"/>
              </w:rPr>
            </w:pPr>
            <w:r>
              <w:rPr>
                <w:sz w:val="22"/>
                <w:szCs w:val="22"/>
                <w:lang w:eastAsia="zh-CN"/>
              </w:rPr>
              <w:t>N/A</w:t>
            </w:r>
          </w:p>
        </w:tc>
        <w:tc>
          <w:tcPr>
            <w:tcW w:w="2338" w:type="dxa"/>
            <w:vAlign w:val="center"/>
          </w:tcPr>
          <w:p w14:paraId="4C6FCE2A" w14:textId="7E89579B" w:rsidR="00300C0E" w:rsidRDefault="00300C0E" w:rsidP="00015398">
            <w:pPr>
              <w:spacing w:before="0" w:after="0" w:line="240" w:lineRule="auto"/>
              <w:jc w:val="center"/>
              <w:rPr>
                <w:sz w:val="22"/>
                <w:szCs w:val="22"/>
                <w:lang w:eastAsia="zh-CN"/>
              </w:rPr>
            </w:pPr>
            <w:r>
              <w:rPr>
                <w:sz w:val="22"/>
                <w:szCs w:val="22"/>
                <w:lang w:eastAsia="zh-CN"/>
              </w:rPr>
              <w:t>YES</w:t>
            </w:r>
          </w:p>
        </w:tc>
        <w:tc>
          <w:tcPr>
            <w:tcW w:w="2362" w:type="dxa"/>
            <w:vAlign w:val="center"/>
          </w:tcPr>
          <w:p w14:paraId="7106F4CB" w14:textId="356E1BE8" w:rsidR="00300C0E" w:rsidRDefault="00300C0E" w:rsidP="00015398">
            <w:pPr>
              <w:spacing w:before="0" w:after="0" w:line="240" w:lineRule="auto"/>
              <w:jc w:val="center"/>
              <w:rPr>
                <w:sz w:val="22"/>
                <w:szCs w:val="22"/>
                <w:lang w:eastAsia="zh-CN"/>
              </w:rPr>
            </w:pPr>
            <w:r>
              <w:rPr>
                <w:sz w:val="22"/>
                <w:szCs w:val="22"/>
                <w:lang w:eastAsia="zh-CN"/>
              </w:rPr>
              <w:t>NO</w:t>
            </w:r>
          </w:p>
        </w:tc>
      </w:tr>
      <w:tr w:rsidR="00300C0E" w14:paraId="640F4617" w14:textId="32E9FD71" w:rsidTr="00137C1B">
        <w:trPr>
          <w:trHeight w:val="305"/>
        </w:trPr>
        <w:tc>
          <w:tcPr>
            <w:tcW w:w="1615" w:type="dxa"/>
            <w:vAlign w:val="center"/>
          </w:tcPr>
          <w:p w14:paraId="1562C36F" w14:textId="4B1F34A5" w:rsidR="00300C0E" w:rsidRDefault="00300C0E" w:rsidP="00015398">
            <w:pPr>
              <w:spacing w:before="0" w:after="0" w:line="240" w:lineRule="auto"/>
              <w:jc w:val="center"/>
              <w:rPr>
                <w:sz w:val="22"/>
                <w:szCs w:val="22"/>
                <w:lang w:eastAsia="zh-CN"/>
              </w:rPr>
            </w:pPr>
            <w:r>
              <w:rPr>
                <w:sz w:val="22"/>
                <w:szCs w:val="22"/>
                <w:lang w:eastAsia="zh-CN"/>
              </w:rPr>
              <w:t>P-RNTI</w:t>
            </w:r>
          </w:p>
        </w:tc>
        <w:tc>
          <w:tcPr>
            <w:tcW w:w="998" w:type="dxa"/>
            <w:vAlign w:val="center"/>
          </w:tcPr>
          <w:p w14:paraId="5442ADD9" w14:textId="2AE30981" w:rsidR="00300C0E" w:rsidRDefault="00300C0E" w:rsidP="00015398">
            <w:pPr>
              <w:spacing w:before="0" w:after="0" w:line="240" w:lineRule="auto"/>
              <w:jc w:val="center"/>
              <w:rPr>
                <w:sz w:val="22"/>
                <w:szCs w:val="22"/>
                <w:lang w:eastAsia="zh-CN"/>
              </w:rPr>
            </w:pPr>
            <w:r>
              <w:rPr>
                <w:sz w:val="22"/>
                <w:szCs w:val="22"/>
                <w:lang w:eastAsia="zh-CN"/>
              </w:rPr>
              <w:t>Any</w:t>
            </w:r>
          </w:p>
        </w:tc>
        <w:tc>
          <w:tcPr>
            <w:tcW w:w="2152" w:type="dxa"/>
            <w:vAlign w:val="center"/>
          </w:tcPr>
          <w:p w14:paraId="08F03F76" w14:textId="0B09F3D1" w:rsidR="00300C0E" w:rsidRDefault="00300C0E" w:rsidP="00015398">
            <w:pPr>
              <w:spacing w:before="0" w:after="0" w:line="240" w:lineRule="auto"/>
              <w:jc w:val="center"/>
              <w:rPr>
                <w:sz w:val="22"/>
                <w:szCs w:val="22"/>
                <w:lang w:eastAsia="zh-CN"/>
              </w:rPr>
            </w:pPr>
            <w:r>
              <w:rPr>
                <w:sz w:val="22"/>
                <w:szCs w:val="22"/>
                <w:lang w:eastAsia="zh-CN"/>
              </w:rPr>
              <w:t>N/A</w:t>
            </w:r>
          </w:p>
        </w:tc>
        <w:tc>
          <w:tcPr>
            <w:tcW w:w="2338" w:type="dxa"/>
            <w:vAlign w:val="center"/>
          </w:tcPr>
          <w:p w14:paraId="5BEB119B" w14:textId="75F2CEB1" w:rsidR="00300C0E" w:rsidRDefault="00300C0E" w:rsidP="00015398">
            <w:pPr>
              <w:spacing w:before="0" w:after="0" w:line="240" w:lineRule="auto"/>
              <w:jc w:val="center"/>
              <w:rPr>
                <w:sz w:val="22"/>
                <w:szCs w:val="22"/>
                <w:lang w:eastAsia="zh-CN"/>
              </w:rPr>
            </w:pPr>
            <w:r>
              <w:rPr>
                <w:sz w:val="22"/>
                <w:szCs w:val="22"/>
                <w:lang w:eastAsia="zh-CN"/>
              </w:rPr>
              <w:t>YES</w:t>
            </w:r>
          </w:p>
        </w:tc>
        <w:tc>
          <w:tcPr>
            <w:tcW w:w="2362" w:type="dxa"/>
            <w:vAlign w:val="center"/>
          </w:tcPr>
          <w:p w14:paraId="55ACAEE4" w14:textId="5C3158AA" w:rsidR="00300C0E" w:rsidRDefault="00300C0E" w:rsidP="00015398">
            <w:pPr>
              <w:spacing w:before="0" w:after="0" w:line="240" w:lineRule="auto"/>
              <w:jc w:val="center"/>
              <w:rPr>
                <w:sz w:val="22"/>
                <w:szCs w:val="22"/>
                <w:lang w:eastAsia="zh-CN"/>
              </w:rPr>
            </w:pPr>
            <w:r>
              <w:rPr>
                <w:sz w:val="22"/>
                <w:szCs w:val="22"/>
                <w:lang w:eastAsia="zh-CN"/>
              </w:rPr>
              <w:t>NO</w:t>
            </w:r>
          </w:p>
        </w:tc>
      </w:tr>
      <w:tr w:rsidR="00300C0E" w14:paraId="25EFC617" w14:textId="5CBE4EAC" w:rsidTr="00137C1B">
        <w:trPr>
          <w:trHeight w:val="305"/>
        </w:trPr>
        <w:tc>
          <w:tcPr>
            <w:tcW w:w="1615" w:type="dxa"/>
            <w:vAlign w:val="center"/>
          </w:tcPr>
          <w:p w14:paraId="6C8E318B" w14:textId="7ADC5250" w:rsidR="00300C0E" w:rsidRDefault="00300C0E" w:rsidP="00015398">
            <w:pPr>
              <w:spacing w:before="0" w:after="0" w:line="240" w:lineRule="auto"/>
              <w:jc w:val="center"/>
              <w:rPr>
                <w:sz w:val="22"/>
                <w:szCs w:val="22"/>
                <w:lang w:eastAsia="zh-CN"/>
              </w:rPr>
            </w:pPr>
            <w:r>
              <w:rPr>
                <w:sz w:val="22"/>
                <w:szCs w:val="22"/>
                <w:lang w:eastAsia="zh-CN"/>
              </w:rPr>
              <w:t>TC-RNTI</w:t>
            </w:r>
          </w:p>
        </w:tc>
        <w:tc>
          <w:tcPr>
            <w:tcW w:w="998" w:type="dxa"/>
            <w:vAlign w:val="center"/>
          </w:tcPr>
          <w:p w14:paraId="260F8C59" w14:textId="10CF5F57" w:rsidR="00300C0E" w:rsidRDefault="00300C0E" w:rsidP="00015398">
            <w:pPr>
              <w:spacing w:before="0" w:after="0" w:line="240" w:lineRule="auto"/>
              <w:jc w:val="center"/>
              <w:rPr>
                <w:sz w:val="22"/>
                <w:szCs w:val="22"/>
                <w:lang w:eastAsia="zh-CN"/>
              </w:rPr>
            </w:pPr>
            <w:r>
              <w:rPr>
                <w:sz w:val="22"/>
                <w:szCs w:val="22"/>
                <w:lang w:eastAsia="zh-CN"/>
              </w:rPr>
              <w:t>Any</w:t>
            </w:r>
          </w:p>
        </w:tc>
        <w:tc>
          <w:tcPr>
            <w:tcW w:w="2152" w:type="dxa"/>
            <w:vAlign w:val="center"/>
          </w:tcPr>
          <w:p w14:paraId="3D87E6B5" w14:textId="54E647E1" w:rsidR="00300C0E" w:rsidRDefault="00300C0E" w:rsidP="00015398">
            <w:pPr>
              <w:spacing w:before="0" w:after="0" w:line="240" w:lineRule="auto"/>
              <w:jc w:val="center"/>
              <w:rPr>
                <w:sz w:val="22"/>
                <w:szCs w:val="22"/>
                <w:lang w:eastAsia="zh-CN"/>
              </w:rPr>
            </w:pPr>
            <w:r>
              <w:rPr>
                <w:sz w:val="22"/>
                <w:szCs w:val="22"/>
                <w:lang w:eastAsia="zh-CN"/>
              </w:rPr>
              <w:t>N/A</w:t>
            </w:r>
          </w:p>
        </w:tc>
        <w:tc>
          <w:tcPr>
            <w:tcW w:w="2338" w:type="dxa"/>
            <w:vAlign w:val="center"/>
          </w:tcPr>
          <w:p w14:paraId="21AA8652" w14:textId="61D543C1" w:rsidR="00300C0E" w:rsidRDefault="00300C0E" w:rsidP="00015398">
            <w:pPr>
              <w:spacing w:before="0" w:after="0" w:line="240" w:lineRule="auto"/>
              <w:jc w:val="center"/>
              <w:rPr>
                <w:sz w:val="22"/>
                <w:szCs w:val="22"/>
                <w:lang w:eastAsia="zh-CN"/>
              </w:rPr>
            </w:pPr>
            <w:r>
              <w:rPr>
                <w:sz w:val="22"/>
                <w:szCs w:val="22"/>
                <w:lang w:eastAsia="zh-CN"/>
              </w:rPr>
              <w:t>YES</w:t>
            </w:r>
          </w:p>
        </w:tc>
        <w:tc>
          <w:tcPr>
            <w:tcW w:w="2362" w:type="dxa"/>
            <w:vAlign w:val="center"/>
          </w:tcPr>
          <w:p w14:paraId="0BDD0144" w14:textId="223D3111" w:rsidR="00300C0E" w:rsidRDefault="00300C0E" w:rsidP="00015398">
            <w:pPr>
              <w:spacing w:before="0" w:after="0" w:line="240" w:lineRule="auto"/>
              <w:jc w:val="center"/>
              <w:rPr>
                <w:sz w:val="22"/>
                <w:szCs w:val="22"/>
                <w:lang w:eastAsia="zh-CN"/>
              </w:rPr>
            </w:pPr>
            <w:r>
              <w:rPr>
                <w:sz w:val="22"/>
                <w:szCs w:val="22"/>
                <w:lang w:eastAsia="zh-CN"/>
              </w:rPr>
              <w:t>NO</w:t>
            </w:r>
          </w:p>
        </w:tc>
      </w:tr>
      <w:tr w:rsidR="00300C0E" w14:paraId="15360762" w14:textId="38864CF2" w:rsidTr="00137C1B">
        <w:trPr>
          <w:trHeight w:val="305"/>
        </w:trPr>
        <w:tc>
          <w:tcPr>
            <w:tcW w:w="1615" w:type="dxa"/>
            <w:vAlign w:val="center"/>
          </w:tcPr>
          <w:p w14:paraId="332627F1" w14:textId="77777777" w:rsidR="00300C0E" w:rsidRDefault="00300C0E" w:rsidP="00015398">
            <w:pPr>
              <w:spacing w:before="0" w:after="0" w:line="240" w:lineRule="auto"/>
              <w:jc w:val="center"/>
              <w:rPr>
                <w:sz w:val="22"/>
                <w:szCs w:val="22"/>
                <w:lang w:eastAsia="zh-CN"/>
              </w:rPr>
            </w:pPr>
            <w:r>
              <w:rPr>
                <w:sz w:val="22"/>
                <w:szCs w:val="22"/>
                <w:lang w:eastAsia="zh-CN"/>
              </w:rPr>
              <w:lastRenderedPageBreak/>
              <w:t>C-RNTI</w:t>
            </w:r>
          </w:p>
          <w:p w14:paraId="2B1321BD" w14:textId="77777777" w:rsidR="00137C1B" w:rsidRDefault="00137C1B" w:rsidP="00015398">
            <w:pPr>
              <w:spacing w:before="0" w:after="0" w:line="240" w:lineRule="auto"/>
              <w:jc w:val="center"/>
              <w:rPr>
                <w:sz w:val="22"/>
                <w:szCs w:val="22"/>
                <w:lang w:eastAsia="zh-CN"/>
              </w:rPr>
            </w:pPr>
            <w:r>
              <w:rPr>
                <w:sz w:val="22"/>
                <w:szCs w:val="22"/>
                <w:lang w:eastAsia="zh-CN"/>
              </w:rPr>
              <w:t>CS-RNTI</w:t>
            </w:r>
          </w:p>
          <w:p w14:paraId="13E93A8E" w14:textId="77777777" w:rsidR="00137C1B" w:rsidRDefault="00137C1B" w:rsidP="00015398">
            <w:pPr>
              <w:spacing w:before="0" w:after="0" w:line="240" w:lineRule="auto"/>
              <w:jc w:val="center"/>
              <w:rPr>
                <w:sz w:val="22"/>
                <w:szCs w:val="22"/>
                <w:lang w:eastAsia="zh-CN"/>
              </w:rPr>
            </w:pPr>
            <w:r>
              <w:rPr>
                <w:sz w:val="22"/>
                <w:szCs w:val="22"/>
                <w:lang w:eastAsia="zh-CN"/>
              </w:rPr>
              <w:t>MCS-S-RNTI</w:t>
            </w:r>
          </w:p>
          <w:p w14:paraId="57836D5A" w14:textId="550AFEB1" w:rsidR="00137C1B" w:rsidRDefault="00137C1B" w:rsidP="00015398">
            <w:pPr>
              <w:spacing w:before="0" w:after="0" w:line="240" w:lineRule="auto"/>
              <w:jc w:val="center"/>
              <w:rPr>
                <w:sz w:val="22"/>
                <w:szCs w:val="22"/>
                <w:lang w:eastAsia="zh-CN"/>
              </w:rPr>
            </w:pPr>
            <w:r>
              <w:rPr>
                <w:sz w:val="22"/>
                <w:szCs w:val="22"/>
                <w:lang w:eastAsia="zh-CN"/>
              </w:rPr>
              <w:t>(SPS)</w:t>
            </w:r>
          </w:p>
        </w:tc>
        <w:tc>
          <w:tcPr>
            <w:tcW w:w="998" w:type="dxa"/>
            <w:vAlign w:val="center"/>
          </w:tcPr>
          <w:p w14:paraId="68070962" w14:textId="46E92C65" w:rsidR="00300C0E" w:rsidRDefault="00300C0E" w:rsidP="00015398">
            <w:pPr>
              <w:spacing w:before="0" w:after="0" w:line="240" w:lineRule="auto"/>
              <w:jc w:val="center"/>
              <w:rPr>
                <w:sz w:val="22"/>
                <w:szCs w:val="22"/>
                <w:lang w:eastAsia="zh-CN"/>
              </w:rPr>
            </w:pPr>
            <w:r>
              <w:rPr>
                <w:sz w:val="22"/>
                <w:szCs w:val="22"/>
                <w:lang w:eastAsia="zh-CN"/>
              </w:rPr>
              <w:t>Any</w:t>
            </w:r>
          </w:p>
        </w:tc>
        <w:tc>
          <w:tcPr>
            <w:tcW w:w="2152" w:type="dxa"/>
            <w:vAlign w:val="center"/>
          </w:tcPr>
          <w:p w14:paraId="70FFDFD2" w14:textId="464ED4C2" w:rsidR="00300C0E" w:rsidRDefault="00300C0E" w:rsidP="00015398">
            <w:pPr>
              <w:spacing w:before="0" w:after="0" w:line="240" w:lineRule="auto"/>
              <w:jc w:val="center"/>
              <w:rPr>
                <w:sz w:val="22"/>
                <w:szCs w:val="22"/>
                <w:lang w:eastAsia="zh-CN"/>
              </w:rPr>
            </w:pPr>
            <w:r>
              <w:rPr>
                <w:sz w:val="22"/>
                <w:szCs w:val="22"/>
                <w:lang w:eastAsia="zh-CN"/>
              </w:rPr>
              <w:t>N/A</w:t>
            </w:r>
          </w:p>
        </w:tc>
        <w:tc>
          <w:tcPr>
            <w:tcW w:w="2338" w:type="dxa"/>
            <w:vAlign w:val="center"/>
          </w:tcPr>
          <w:p w14:paraId="233A78B9" w14:textId="5944FEA0" w:rsidR="00300C0E" w:rsidRDefault="00300C0E" w:rsidP="00015398">
            <w:pPr>
              <w:spacing w:before="0" w:after="0" w:line="240" w:lineRule="auto"/>
              <w:jc w:val="center"/>
              <w:rPr>
                <w:sz w:val="22"/>
                <w:szCs w:val="22"/>
                <w:lang w:eastAsia="zh-CN"/>
              </w:rPr>
            </w:pPr>
            <w:r>
              <w:rPr>
                <w:sz w:val="22"/>
                <w:szCs w:val="22"/>
                <w:lang w:eastAsia="zh-CN"/>
              </w:rPr>
              <w:t>YES</w:t>
            </w:r>
          </w:p>
        </w:tc>
        <w:tc>
          <w:tcPr>
            <w:tcW w:w="2362" w:type="dxa"/>
            <w:vAlign w:val="center"/>
          </w:tcPr>
          <w:p w14:paraId="13429F15" w14:textId="405CC648" w:rsidR="00300C0E" w:rsidRDefault="00300C0E" w:rsidP="00015398">
            <w:pPr>
              <w:spacing w:before="0" w:after="0" w:line="240" w:lineRule="auto"/>
              <w:jc w:val="center"/>
              <w:rPr>
                <w:sz w:val="22"/>
                <w:szCs w:val="22"/>
                <w:lang w:eastAsia="zh-CN"/>
              </w:rPr>
            </w:pPr>
            <w:r>
              <w:rPr>
                <w:sz w:val="22"/>
                <w:szCs w:val="22"/>
                <w:lang w:eastAsia="zh-CN"/>
              </w:rPr>
              <w:t>YES</w:t>
            </w:r>
          </w:p>
        </w:tc>
      </w:tr>
    </w:tbl>
    <w:p w14:paraId="323D6E31" w14:textId="77777777" w:rsidR="006B234C" w:rsidRDefault="006B234C" w:rsidP="003C36D3">
      <w:pPr>
        <w:ind w:firstLine="288"/>
        <w:rPr>
          <w:sz w:val="22"/>
          <w:szCs w:val="22"/>
          <w:lang w:eastAsia="zh-CN"/>
        </w:rPr>
      </w:pPr>
    </w:p>
    <w:p w14:paraId="0F2B8666" w14:textId="1A37F357" w:rsidR="00056A56" w:rsidRDefault="00056A56" w:rsidP="003C36D3">
      <w:pPr>
        <w:ind w:firstLine="288"/>
        <w:rPr>
          <w:sz w:val="22"/>
          <w:szCs w:val="22"/>
          <w:lang w:eastAsia="zh-CN"/>
        </w:rPr>
      </w:pPr>
      <w:r>
        <w:rPr>
          <w:sz w:val="22"/>
          <w:szCs w:val="22"/>
          <w:lang w:eastAsia="zh-CN"/>
        </w:rPr>
        <w:t>Based on discussions above, we propose to adopt the following text changes:</w:t>
      </w:r>
    </w:p>
    <w:p w14:paraId="03DF5FFA" w14:textId="0366AA70" w:rsidR="00056A56" w:rsidRDefault="00056A56" w:rsidP="00056A56">
      <w:pPr>
        <w:rPr>
          <w:b/>
          <w:sz w:val="22"/>
          <w:szCs w:val="22"/>
          <w:lang w:eastAsia="zh-CN"/>
        </w:rPr>
      </w:pPr>
      <w:r w:rsidRPr="0022660F">
        <w:rPr>
          <w:b/>
          <w:sz w:val="22"/>
          <w:szCs w:val="22"/>
          <w:lang w:eastAsia="zh-CN"/>
        </w:rPr>
        <w:t xml:space="preserve">Proposal </w:t>
      </w:r>
      <w:r>
        <w:rPr>
          <w:b/>
          <w:sz w:val="22"/>
          <w:szCs w:val="22"/>
          <w:lang w:eastAsia="zh-CN"/>
        </w:rPr>
        <w:t>1:</w:t>
      </w:r>
    </w:p>
    <w:p w14:paraId="2B71A894" w14:textId="4C283BF7" w:rsidR="00056A56" w:rsidRPr="003C7C67" w:rsidRDefault="00056A56" w:rsidP="00056A56">
      <w:pPr>
        <w:pStyle w:val="ListParagraph"/>
        <w:numPr>
          <w:ilvl w:val="0"/>
          <w:numId w:val="19"/>
        </w:numPr>
        <w:rPr>
          <w:rFonts w:ascii="Times New Roman" w:eastAsia="Times New Roman" w:hAnsi="Times New Roman"/>
          <w:i/>
          <w:szCs w:val="20"/>
        </w:rPr>
      </w:pPr>
      <w:r>
        <w:rPr>
          <w:rFonts w:ascii="Times New Roman" w:eastAsia="Times New Roman" w:hAnsi="Times New Roman"/>
          <w:i/>
          <w:szCs w:val="20"/>
        </w:rPr>
        <w:t>Adopt the following text proposal to TS38.211, TS38.213, and TS38.214.</w:t>
      </w:r>
    </w:p>
    <w:p w14:paraId="6109A94E" w14:textId="77777777" w:rsidR="00056A56" w:rsidRDefault="00056A56" w:rsidP="003C36D3">
      <w:pPr>
        <w:ind w:firstLine="288"/>
        <w:rPr>
          <w:sz w:val="22"/>
          <w:szCs w:val="22"/>
          <w:lang w:eastAsia="zh-CN"/>
        </w:rPr>
      </w:pPr>
    </w:p>
    <w:p w14:paraId="4143849C" w14:textId="2816CD1D" w:rsidR="008368FC" w:rsidRDefault="008368FC" w:rsidP="008368FC">
      <w:pPr>
        <w:rPr>
          <w:sz w:val="22"/>
          <w:szCs w:val="22"/>
          <w:lang w:eastAsia="zh-CN"/>
        </w:rPr>
      </w:pPr>
      <w:r>
        <w:rPr>
          <w:sz w:val="22"/>
          <w:szCs w:val="22"/>
          <w:lang w:eastAsia="zh-CN"/>
        </w:rPr>
        <w:t>=================== Star</w:t>
      </w:r>
      <w:r w:rsidR="00056A56">
        <w:rPr>
          <w:sz w:val="22"/>
          <w:szCs w:val="22"/>
          <w:lang w:eastAsia="zh-CN"/>
        </w:rPr>
        <w:t>t of Text Proposal for TS38.21</w:t>
      </w:r>
      <w:r w:rsidR="007C532F">
        <w:rPr>
          <w:sz w:val="22"/>
          <w:szCs w:val="22"/>
          <w:lang w:eastAsia="zh-CN"/>
        </w:rPr>
        <w:t>1</w:t>
      </w:r>
      <w:r>
        <w:rPr>
          <w:sz w:val="22"/>
          <w:szCs w:val="22"/>
          <w:lang w:eastAsia="zh-CN"/>
        </w:rPr>
        <w:t xml:space="preserve"> =====================</w:t>
      </w:r>
    </w:p>
    <w:p w14:paraId="0427DC8B" w14:textId="77777777" w:rsidR="007C532F" w:rsidRPr="0090392A" w:rsidRDefault="007C532F" w:rsidP="0090392A">
      <w:pPr>
        <w:rPr>
          <w:b/>
          <w:sz w:val="24"/>
        </w:rPr>
      </w:pPr>
      <w:bookmarkStart w:id="0" w:name="_Toc516767347"/>
      <w:r w:rsidRPr="0090392A">
        <w:rPr>
          <w:b/>
          <w:sz w:val="24"/>
        </w:rPr>
        <w:t>7.3.1.5</w:t>
      </w:r>
      <w:r w:rsidRPr="0090392A">
        <w:rPr>
          <w:b/>
          <w:sz w:val="24"/>
        </w:rPr>
        <w:tab/>
        <w:t>Mapping to virtual resource blocks</w:t>
      </w:r>
      <w:bookmarkEnd w:id="0"/>
    </w:p>
    <w:p w14:paraId="0844746D" w14:textId="77777777" w:rsidR="007C532F" w:rsidRDefault="007C532F" w:rsidP="007C532F">
      <w:bookmarkStart w:id="1" w:name="_Hlk494185391"/>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w:proofErr w:type="spellStart"/>
            <m:r>
              <m:rPr>
                <m:nor/>
              </m:rPr>
              <w:rPr>
                <w:rFonts w:ascii="Cambria Math" w:hAnsi="Cambria Math"/>
              </w:rPr>
              <m:t>ap</m:t>
            </m:r>
            <w:proofErr w:type="spellEnd"/>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4533285A" w14:textId="77777777" w:rsidR="007C532F" w:rsidRDefault="007C532F" w:rsidP="007C532F">
      <w:pPr>
        <w:pStyle w:val="B1"/>
      </w:pPr>
      <w:r>
        <w:t>-</w:t>
      </w:r>
      <w:r>
        <w:tab/>
      </w:r>
      <w:proofErr w:type="gramStart"/>
      <w:r>
        <w:t>they</w:t>
      </w:r>
      <w:proofErr w:type="gramEnd"/>
      <w:r>
        <w:t xml:space="preserve"> are in the virtual resource blocks assigned for transmission. </w:t>
      </w:r>
    </w:p>
    <w:p w14:paraId="569FEBB8" w14:textId="77777777" w:rsidR="007C532F" w:rsidRDefault="007C532F" w:rsidP="007C532F">
      <w:pPr>
        <w:pStyle w:val="B1"/>
      </w:pPr>
      <w:bookmarkStart w:id="2" w:name="_Hlk494798725"/>
      <w:r>
        <w:t>-</w:t>
      </w:r>
      <w:r>
        <w:tab/>
      </w:r>
      <w:proofErr w:type="gramStart"/>
      <w:r>
        <w:t>they</w:t>
      </w:r>
      <w:proofErr w:type="gramEnd"/>
      <w:r>
        <w:t xml:space="preserve"> are declared as available for PDSCH according to clause 5.1.4 of [6, TS 38.214]</w:t>
      </w:r>
    </w:p>
    <w:p w14:paraId="5022E8AE" w14:textId="77777777" w:rsidR="007C532F" w:rsidRDefault="007C532F" w:rsidP="007C532F">
      <w:pPr>
        <w:pStyle w:val="B1"/>
      </w:pPr>
      <w:r>
        <w:t>-</w:t>
      </w:r>
      <w:r>
        <w:tab/>
      </w:r>
      <w:proofErr w:type="gramStart"/>
      <w:r>
        <w:t>the</w:t>
      </w:r>
      <w:proofErr w:type="gramEnd"/>
      <w:r>
        <w:t xml:space="preserve"> corresponding resource elements in the corresponding physical resource blocks are</w:t>
      </w:r>
    </w:p>
    <w:p w14:paraId="66453832" w14:textId="77777777" w:rsidR="007C532F" w:rsidRDefault="007C532F" w:rsidP="007C532F">
      <w:pPr>
        <w:pStyle w:val="B2"/>
      </w:pPr>
      <w:r>
        <w:t>-</w:t>
      </w:r>
      <w:r>
        <w:tab/>
      </w:r>
      <w:proofErr w:type="gramStart"/>
      <w:r>
        <w:t>not</w:t>
      </w:r>
      <w:proofErr w:type="gramEnd"/>
      <w:r>
        <w:t xml:space="preserve"> used for transmission of the associated DM-RS or DM-RS intended for other co-scheduled UEs as described in clause 7.4.1.1.2</w:t>
      </w:r>
    </w:p>
    <w:bookmarkEnd w:id="2"/>
    <w:p w14:paraId="0889BFF7" w14:textId="77777777" w:rsidR="007C532F" w:rsidRDefault="007C532F" w:rsidP="007C532F">
      <w:pPr>
        <w:pStyle w:val="B2"/>
      </w:pPr>
      <w:r>
        <w:t>-</w:t>
      </w:r>
      <w:r>
        <w:tab/>
        <w:t xml:space="preserve">not used for non-zero-power CSI-RS according to clause 7.4.1.5, except for non-zero-power CSI-RSs configured by the higher-layer parameter </w:t>
      </w:r>
      <w:r>
        <w:rPr>
          <w:i/>
        </w:rPr>
        <w:t>CSI-RS-Resource-Mobility</w:t>
      </w:r>
      <w:r>
        <w:t xml:space="preserve"> in the </w:t>
      </w:r>
      <w:proofErr w:type="spellStart"/>
      <w:r>
        <w:rPr>
          <w:i/>
        </w:rPr>
        <w:t>MeasObjectNR</w:t>
      </w:r>
      <w:proofErr w:type="spellEnd"/>
      <w:r>
        <w:t xml:space="preserve"> IE.</w:t>
      </w:r>
    </w:p>
    <w:p w14:paraId="27962C7E" w14:textId="77777777" w:rsidR="007C532F" w:rsidRDefault="007C532F" w:rsidP="007C532F">
      <w:pPr>
        <w:pStyle w:val="B2"/>
      </w:pPr>
      <w:r>
        <w:t>-</w:t>
      </w:r>
      <w:r>
        <w:tab/>
      </w:r>
      <w:proofErr w:type="gramStart"/>
      <w:r>
        <w:t>not</w:t>
      </w:r>
      <w:proofErr w:type="gramEnd"/>
      <w:r>
        <w:t xml:space="preserve"> used for PT-RS according to clause 7.4.1.2</w:t>
      </w:r>
    </w:p>
    <w:p w14:paraId="4735955F" w14:textId="77777777" w:rsidR="007C532F" w:rsidRDefault="007C532F" w:rsidP="007C532F">
      <w:pPr>
        <w:pStyle w:val="B2"/>
      </w:pPr>
      <w:bookmarkStart w:id="3" w:name="_Hlk494797914"/>
      <w:r>
        <w:t>-</w:t>
      </w:r>
      <w:r>
        <w:tab/>
      </w:r>
      <w:proofErr w:type="gramStart"/>
      <w:r>
        <w:t>not</w:t>
      </w:r>
      <w:proofErr w:type="gramEnd"/>
      <w:r>
        <w:t xml:space="preserve"> declared as 'not available for PDSCH according to clause 5.1.4 of [6, TS 38.214]</w:t>
      </w:r>
    </w:p>
    <w:p w14:paraId="6DB02ECE" w14:textId="77777777" w:rsidR="007C532F" w:rsidRPr="007C532F" w:rsidRDefault="007C532F" w:rsidP="007C532F">
      <w:pPr>
        <w:rPr>
          <w:strike/>
          <w:color w:val="FF0000"/>
        </w:rPr>
      </w:pPr>
      <w:bookmarkStart w:id="4" w:name="_Hlk508608225"/>
      <w:bookmarkEnd w:id="1"/>
      <w:bookmarkEnd w:id="3"/>
      <w:r w:rsidRPr="007C532F">
        <w:rPr>
          <w:strike/>
          <w:color w:val="FF0000"/>
        </w:rPr>
        <w:t>Any common resource block partially or fully overlapping with an SS/PBCH block shall be viewed as occupied and assumed not used for transmission of PDSCH in the OFDM symbols where SS/PBCH block is transmitted.</w:t>
      </w:r>
      <w:bookmarkEnd w:id="4"/>
      <w:r w:rsidRPr="007C532F">
        <w:rPr>
          <w:strike/>
          <w:color w:val="FF0000"/>
        </w:rPr>
        <w:t xml:space="preserve"> </w:t>
      </w:r>
    </w:p>
    <w:p w14:paraId="1B00981D" w14:textId="77777777" w:rsidR="007C532F" w:rsidRDefault="007C532F" w:rsidP="007C532F">
      <w:r>
        <w:t xml:space="preserve">The mapping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allocated for PDSCH according to [6, TS 38.214] and not reserved for other purposes shall be in increasing order of first the index </w:t>
      </w:r>
      <w:r>
        <w:rPr>
          <w:position w:val="-6"/>
        </w:rPr>
        <w:object w:dxaOrig="240" w:dyaOrig="255" w14:anchorId="42616A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2" o:title=""/>
          </v:shape>
          <o:OLEObject Type="Embed" ProgID="Equation.3" ShapeID="_x0000_i1025" DrawAspect="Content" ObjectID="_1599676505" r:id="rId13"/>
        </w:object>
      </w:r>
      <w:r>
        <w:rPr>
          <w:rFonts w:eastAsia="Batang"/>
          <w:lang w:eastAsia="ko-KR"/>
        </w:rPr>
        <w:t xml:space="preserve"> over the assigned virtual resource blocks</w:t>
      </w:r>
      <w:r>
        <w:t xml:space="preserve">, where </w:t>
      </w:r>
      <w:r>
        <w:rPr>
          <w:position w:val="-6"/>
        </w:rPr>
        <w:object w:dxaOrig="540" w:dyaOrig="255" w14:anchorId="2E4DC940">
          <v:shape id="_x0000_i1026" type="#_x0000_t75" style="width:29pt;height:14.5pt" o:ole="">
            <v:imagedata r:id="rId14" o:title=""/>
          </v:shape>
          <o:OLEObject Type="Embed" ProgID="Equation.3" ShapeID="_x0000_i1026" DrawAspect="Content" ObjectID="_1599676506" r:id="rId15"/>
        </w:object>
      </w:r>
      <w:r>
        <w:t xml:space="preserve"> is the first subcarrier in the lowest-numbered virtual resource block assigned for transmission</w:t>
      </w:r>
      <w:r>
        <w:rPr>
          <w:rFonts w:eastAsia="Batang"/>
          <w:lang w:eastAsia="ko-KR"/>
        </w:rPr>
        <w:t>,</w:t>
      </w:r>
      <w:r>
        <w:t xml:space="preserve"> and then the </w:t>
      </w:r>
      <w:proofErr w:type="gramStart"/>
      <w:r>
        <w:t xml:space="preserve">index </w:t>
      </w:r>
      <w:proofErr w:type="gramEnd"/>
      <w:r>
        <w:rPr>
          <w:position w:val="-6"/>
        </w:rPr>
        <w:object w:dxaOrig="135" w:dyaOrig="255" w14:anchorId="792E66BA">
          <v:shape id="_x0000_i1027" type="#_x0000_t75" style="width:7.5pt;height:14.5pt" o:ole="">
            <v:imagedata r:id="rId16" o:title=""/>
          </v:shape>
          <o:OLEObject Type="Embed" ProgID="Equation.3" ShapeID="_x0000_i1027" DrawAspect="Content" ObjectID="_1599676507" r:id="rId17"/>
        </w:object>
      </w:r>
      <w:r>
        <w:t xml:space="preserve">. </w:t>
      </w:r>
    </w:p>
    <w:p w14:paraId="3B3F0C92" w14:textId="2975E66C" w:rsidR="007C532F" w:rsidRDefault="007C532F" w:rsidP="007C532F">
      <w:pPr>
        <w:rPr>
          <w:sz w:val="22"/>
          <w:szCs w:val="22"/>
          <w:lang w:eastAsia="zh-CN"/>
        </w:rPr>
      </w:pPr>
      <w:r>
        <w:rPr>
          <w:sz w:val="22"/>
          <w:szCs w:val="22"/>
          <w:lang w:eastAsia="zh-CN"/>
        </w:rPr>
        <w:t>=================== End of Text Proposal for TS38.211 =====================</w:t>
      </w:r>
    </w:p>
    <w:p w14:paraId="2AF6AC03" w14:textId="77777777" w:rsidR="002914C6" w:rsidRDefault="002914C6" w:rsidP="008C5F8E">
      <w:pPr>
        <w:ind w:firstLine="288"/>
        <w:rPr>
          <w:sz w:val="22"/>
          <w:szCs w:val="22"/>
          <w:lang w:eastAsia="zh-CN"/>
        </w:rPr>
      </w:pPr>
    </w:p>
    <w:p w14:paraId="39EF5EC9" w14:textId="34980325" w:rsidR="002914C6" w:rsidRDefault="002914C6" w:rsidP="002914C6">
      <w:pPr>
        <w:rPr>
          <w:sz w:val="22"/>
          <w:szCs w:val="22"/>
          <w:lang w:eastAsia="zh-CN"/>
        </w:rPr>
      </w:pPr>
      <w:r>
        <w:rPr>
          <w:sz w:val="22"/>
          <w:szCs w:val="22"/>
          <w:lang w:eastAsia="zh-CN"/>
        </w:rPr>
        <w:t>=================== Start of Text Proposal for TS38.213 =====================</w:t>
      </w:r>
    </w:p>
    <w:p w14:paraId="49747076" w14:textId="77777777" w:rsidR="002914C6" w:rsidRPr="0017637A" w:rsidRDefault="002914C6" w:rsidP="0017637A">
      <w:pPr>
        <w:rPr>
          <w:b/>
          <w:color w:val="000000"/>
          <w:sz w:val="24"/>
        </w:rPr>
      </w:pPr>
      <w:bookmarkStart w:id="5" w:name="_Toc517265027"/>
      <w:bookmarkStart w:id="6" w:name="_GoBack"/>
      <w:r w:rsidRPr="0017637A">
        <w:rPr>
          <w:b/>
          <w:color w:val="000000"/>
          <w:sz w:val="24"/>
        </w:rPr>
        <w:t>4.1</w:t>
      </w:r>
      <w:r w:rsidRPr="0017637A">
        <w:rPr>
          <w:b/>
          <w:color w:val="000000"/>
          <w:sz w:val="24"/>
        </w:rPr>
        <w:tab/>
        <w:t>Cell search</w:t>
      </w:r>
      <w:bookmarkEnd w:id="5"/>
    </w:p>
    <w:bookmarkEnd w:id="6"/>
    <w:p w14:paraId="12D6DC94" w14:textId="6D0836D4" w:rsidR="002914C6" w:rsidRPr="002914C6" w:rsidRDefault="002914C6" w:rsidP="002914C6">
      <w:pPr>
        <w:rPr>
          <w:i/>
          <w:color w:val="00B050"/>
          <w:sz w:val="22"/>
          <w:szCs w:val="22"/>
          <w:lang w:eastAsia="zh-CN"/>
        </w:rPr>
      </w:pPr>
      <w:r w:rsidRPr="002914C6">
        <w:rPr>
          <w:i/>
          <w:color w:val="00B050"/>
          <w:sz w:val="22"/>
          <w:szCs w:val="22"/>
          <w:lang w:eastAsia="zh-CN"/>
        </w:rPr>
        <w:t>&lt;</w:t>
      </w:r>
      <w:proofErr w:type="gramStart"/>
      <w:r w:rsidRPr="002914C6">
        <w:rPr>
          <w:i/>
          <w:color w:val="00B050"/>
          <w:sz w:val="22"/>
          <w:szCs w:val="22"/>
          <w:lang w:eastAsia="zh-CN"/>
        </w:rPr>
        <w:t>omitted</w:t>
      </w:r>
      <w:proofErr w:type="gramEnd"/>
      <w:r w:rsidRPr="002914C6">
        <w:rPr>
          <w:i/>
          <w:color w:val="00B050"/>
          <w:sz w:val="22"/>
          <w:szCs w:val="22"/>
          <w:lang w:eastAsia="zh-CN"/>
        </w:rPr>
        <w:t>&gt;</w:t>
      </w:r>
    </w:p>
    <w:p w14:paraId="20A42F63" w14:textId="4990EA61" w:rsidR="002914C6" w:rsidRDefault="002914C6" w:rsidP="002914C6">
      <w:pPr>
        <w:spacing w:after="160" w:line="256" w:lineRule="auto"/>
      </w:pPr>
      <w:r w:rsidRPr="002914C6">
        <w:rPr>
          <w:strike/>
          <w:color w:val="FF0000"/>
        </w:rPr>
        <w:t xml:space="preserve">For SS/PBCH blocks providing higher layer parameter </w:t>
      </w:r>
      <w:proofErr w:type="spellStart"/>
      <w:r w:rsidRPr="002914C6">
        <w:rPr>
          <w:i/>
          <w:iCs/>
          <w:strike/>
          <w:color w:val="FF0000"/>
        </w:rPr>
        <w:t>MasterInformationBlock</w:t>
      </w:r>
      <w:proofErr w:type="spellEnd"/>
      <w:r w:rsidRPr="002914C6">
        <w:rPr>
          <w:strike/>
          <w:color w:val="FF0000"/>
        </w:rPr>
        <w:t xml:space="preserve"> to a UE, the UE can be configured by higher layer parameter </w:t>
      </w:r>
      <w:proofErr w:type="spellStart"/>
      <w:r w:rsidRPr="002914C6">
        <w:rPr>
          <w:i/>
          <w:strike/>
          <w:color w:val="FF0000"/>
        </w:rPr>
        <w:t>ssb-PositionsInBurst</w:t>
      </w:r>
      <w:proofErr w:type="spellEnd"/>
      <w:r w:rsidRPr="002914C6">
        <w:rPr>
          <w:strike/>
          <w:color w:val="FF0000"/>
        </w:rPr>
        <w:t xml:space="preserve"> in </w:t>
      </w:r>
      <w:r w:rsidRPr="002914C6">
        <w:rPr>
          <w:i/>
          <w:strike/>
          <w:color w:val="FF0000"/>
        </w:rPr>
        <w:t>SystemInformationBlockType1</w:t>
      </w:r>
      <w:r w:rsidRPr="002914C6">
        <w:rPr>
          <w:strike/>
          <w:color w:val="FF0000"/>
        </w:rPr>
        <w:t xml:space="preserve">, indexes of the SS/PBCH blocks for which the UE does not receive other signals or channels in REs that overlap with REs corresponding to the SS/PBCH blocks. The UE can also be configured per serving cell, by higher layer parameter </w:t>
      </w:r>
      <w:proofErr w:type="spellStart"/>
      <w:r w:rsidRPr="002914C6">
        <w:rPr>
          <w:i/>
          <w:strike/>
          <w:color w:val="FF0000"/>
        </w:rPr>
        <w:t>ssb-PositionsInBurst</w:t>
      </w:r>
      <w:proofErr w:type="spellEnd"/>
      <w:r w:rsidRPr="002914C6">
        <w:rPr>
          <w:strike/>
          <w:color w:val="FF0000"/>
        </w:rPr>
        <w:t xml:space="preserve"> in </w:t>
      </w:r>
      <w:proofErr w:type="spellStart"/>
      <w:r w:rsidRPr="002914C6">
        <w:rPr>
          <w:i/>
          <w:strike/>
          <w:color w:val="FF0000"/>
        </w:rPr>
        <w:t>ServingCellConfigCommon</w:t>
      </w:r>
      <w:proofErr w:type="spellEnd"/>
      <w:r w:rsidRPr="002914C6">
        <w:rPr>
          <w:strike/>
          <w:color w:val="FF0000"/>
        </w:rPr>
        <w:t xml:space="preserve">, </w:t>
      </w:r>
      <w:r w:rsidRPr="002914C6">
        <w:rPr>
          <w:strike/>
          <w:color w:val="FF0000"/>
        </w:rPr>
        <w:lastRenderedPageBreak/>
        <w:t xml:space="preserve">indexes of the SS/PBCH blocks for which the UE does not receive other signals or channels in REs that overlap with REs corresponding to the SS/PBCH blocks. A UE expects a configuration provided by </w:t>
      </w:r>
      <w:proofErr w:type="spellStart"/>
      <w:r w:rsidRPr="002914C6">
        <w:rPr>
          <w:i/>
          <w:strike/>
          <w:color w:val="FF0000"/>
        </w:rPr>
        <w:t>ssb-PositionsInBurst</w:t>
      </w:r>
      <w:proofErr w:type="spellEnd"/>
      <w:r w:rsidRPr="002914C6">
        <w:rPr>
          <w:strike/>
          <w:color w:val="FF0000"/>
        </w:rPr>
        <w:t xml:space="preserve"> in </w:t>
      </w:r>
      <w:proofErr w:type="spellStart"/>
      <w:r w:rsidRPr="002914C6">
        <w:rPr>
          <w:i/>
          <w:strike/>
          <w:color w:val="FF0000"/>
        </w:rPr>
        <w:t>ServingCellConfigCommon</w:t>
      </w:r>
      <w:proofErr w:type="spellEnd"/>
      <w:r w:rsidRPr="002914C6">
        <w:rPr>
          <w:strike/>
          <w:color w:val="FF0000"/>
        </w:rPr>
        <w:t xml:space="preserve"> to be same as a configuration provided by </w:t>
      </w:r>
      <w:proofErr w:type="spellStart"/>
      <w:r w:rsidRPr="002914C6">
        <w:rPr>
          <w:i/>
          <w:strike/>
          <w:color w:val="FF0000"/>
        </w:rPr>
        <w:t>ssb-PositionsInBurst</w:t>
      </w:r>
      <w:proofErr w:type="spellEnd"/>
      <w:r w:rsidRPr="002914C6">
        <w:rPr>
          <w:strike/>
          <w:color w:val="FF0000"/>
        </w:rPr>
        <w:t xml:space="preserve"> in </w:t>
      </w:r>
      <w:r w:rsidRPr="002914C6">
        <w:rPr>
          <w:i/>
          <w:strike/>
          <w:color w:val="FF0000"/>
        </w:rPr>
        <w:t>SystemInformationBlockType1</w:t>
      </w:r>
      <w:r w:rsidRPr="002914C6">
        <w:rPr>
          <w:strike/>
          <w:color w:val="FF0000"/>
        </w:rPr>
        <w:t>.</w:t>
      </w:r>
      <w:r w:rsidRPr="002914C6">
        <w:rPr>
          <w:color w:val="FF0000"/>
        </w:rPr>
        <w:t xml:space="preserve"> </w:t>
      </w:r>
      <w:r>
        <w:t xml:space="preserve">A UE can be provided per serving cell by higher layer parameter </w:t>
      </w:r>
      <w:proofErr w:type="spellStart"/>
      <w:r>
        <w:rPr>
          <w:i/>
        </w:rPr>
        <w:t>ssb-periodicityServingCell</w:t>
      </w:r>
      <w:proofErr w:type="spellEnd"/>
      <w:r>
        <w:t xml:space="preserve"> a periodicity of the half frames for reception of the SS/PBCH blocks for the serving cell. If the UE is not configured a periodicity of the half frames for receptions of the SS/PBCH blocks, the UE assumes a periodicity of a half frame. A UE assumes that the periodicity is same for all SS/PBCH blocks in the serving cell.</w:t>
      </w:r>
    </w:p>
    <w:p w14:paraId="4F44ED67" w14:textId="77777777" w:rsidR="002914C6" w:rsidRPr="002914C6" w:rsidRDefault="002914C6" w:rsidP="002914C6">
      <w:pPr>
        <w:rPr>
          <w:i/>
          <w:color w:val="00B050"/>
          <w:sz w:val="22"/>
          <w:szCs w:val="22"/>
          <w:lang w:eastAsia="zh-CN"/>
        </w:rPr>
      </w:pPr>
      <w:r w:rsidRPr="002914C6">
        <w:rPr>
          <w:i/>
          <w:color w:val="00B050"/>
          <w:sz w:val="22"/>
          <w:szCs w:val="22"/>
          <w:lang w:eastAsia="zh-CN"/>
        </w:rPr>
        <w:t>&lt;</w:t>
      </w:r>
      <w:proofErr w:type="gramStart"/>
      <w:r w:rsidRPr="002914C6">
        <w:rPr>
          <w:i/>
          <w:color w:val="00B050"/>
          <w:sz w:val="22"/>
          <w:szCs w:val="22"/>
          <w:lang w:eastAsia="zh-CN"/>
        </w:rPr>
        <w:t>omitted</w:t>
      </w:r>
      <w:proofErr w:type="gramEnd"/>
      <w:r w:rsidRPr="002914C6">
        <w:rPr>
          <w:i/>
          <w:color w:val="00B050"/>
          <w:sz w:val="22"/>
          <w:szCs w:val="22"/>
          <w:lang w:eastAsia="zh-CN"/>
        </w:rPr>
        <w:t>&gt;</w:t>
      </w:r>
    </w:p>
    <w:p w14:paraId="332ECB09" w14:textId="58970FA0" w:rsidR="002914C6" w:rsidRDefault="002914C6" w:rsidP="002914C6">
      <w:pPr>
        <w:rPr>
          <w:sz w:val="22"/>
          <w:szCs w:val="22"/>
          <w:lang w:eastAsia="zh-CN"/>
        </w:rPr>
      </w:pPr>
      <w:r>
        <w:rPr>
          <w:sz w:val="22"/>
          <w:szCs w:val="22"/>
          <w:lang w:eastAsia="zh-CN"/>
        </w:rPr>
        <w:t>=================== End of Text Proposal for TS38.213 =====================</w:t>
      </w:r>
    </w:p>
    <w:p w14:paraId="2F14212F" w14:textId="77777777" w:rsidR="002914C6" w:rsidRDefault="002914C6" w:rsidP="008C5F8E">
      <w:pPr>
        <w:ind w:firstLine="288"/>
        <w:rPr>
          <w:sz w:val="22"/>
          <w:szCs w:val="22"/>
          <w:lang w:eastAsia="zh-CN"/>
        </w:rPr>
      </w:pPr>
    </w:p>
    <w:p w14:paraId="54140638" w14:textId="5DAC1084" w:rsidR="002914C6" w:rsidRDefault="002914C6" w:rsidP="002914C6">
      <w:pPr>
        <w:rPr>
          <w:sz w:val="22"/>
          <w:szCs w:val="22"/>
          <w:lang w:eastAsia="zh-CN"/>
        </w:rPr>
      </w:pPr>
      <w:r>
        <w:rPr>
          <w:sz w:val="22"/>
          <w:szCs w:val="22"/>
          <w:lang w:eastAsia="zh-CN"/>
        </w:rPr>
        <w:t>=================== Start of Text Proposal for TS38.214 =====================</w:t>
      </w:r>
    </w:p>
    <w:p w14:paraId="4DA06012" w14:textId="77777777" w:rsidR="002914C6" w:rsidRPr="001810E1" w:rsidRDefault="002914C6" w:rsidP="001810E1">
      <w:pPr>
        <w:rPr>
          <w:b/>
          <w:color w:val="000000"/>
          <w:sz w:val="24"/>
        </w:rPr>
      </w:pPr>
      <w:bookmarkStart w:id="7" w:name="_Toc517439443"/>
      <w:r w:rsidRPr="001810E1">
        <w:rPr>
          <w:b/>
          <w:color w:val="000000"/>
          <w:sz w:val="24"/>
        </w:rPr>
        <w:t>5.1</w:t>
      </w:r>
      <w:r w:rsidRPr="001810E1">
        <w:rPr>
          <w:b/>
          <w:color w:val="000000"/>
          <w:sz w:val="24"/>
        </w:rPr>
        <w:tab/>
        <w:t>UE procedure for receiving the physical downlink shared channel</w:t>
      </w:r>
      <w:bookmarkEnd w:id="7"/>
    </w:p>
    <w:p w14:paraId="3A59FFA2" w14:textId="77777777" w:rsidR="002914C6" w:rsidRPr="002914C6" w:rsidRDefault="002914C6" w:rsidP="002914C6">
      <w:pPr>
        <w:rPr>
          <w:i/>
          <w:color w:val="00B050"/>
          <w:sz w:val="22"/>
          <w:szCs w:val="22"/>
          <w:lang w:eastAsia="zh-CN"/>
        </w:rPr>
      </w:pPr>
      <w:r w:rsidRPr="002914C6">
        <w:rPr>
          <w:i/>
          <w:color w:val="00B050"/>
          <w:sz w:val="22"/>
          <w:szCs w:val="22"/>
          <w:lang w:eastAsia="zh-CN"/>
        </w:rPr>
        <w:t>&lt;</w:t>
      </w:r>
      <w:proofErr w:type="gramStart"/>
      <w:r w:rsidRPr="002914C6">
        <w:rPr>
          <w:i/>
          <w:color w:val="00B050"/>
          <w:sz w:val="22"/>
          <w:szCs w:val="22"/>
          <w:lang w:eastAsia="zh-CN"/>
        </w:rPr>
        <w:t>omitted</w:t>
      </w:r>
      <w:proofErr w:type="gramEnd"/>
      <w:r w:rsidRPr="002914C6">
        <w:rPr>
          <w:i/>
          <w:color w:val="00B050"/>
          <w:sz w:val="22"/>
          <w:szCs w:val="22"/>
          <w:lang w:eastAsia="zh-CN"/>
        </w:rPr>
        <w:t>&gt;</w:t>
      </w:r>
    </w:p>
    <w:p w14:paraId="132D6965" w14:textId="590E74FB" w:rsidR="002914C6" w:rsidRPr="002914C6" w:rsidRDefault="002914C6" w:rsidP="002914C6">
      <w:pPr>
        <w:rPr>
          <w:strike/>
          <w:color w:val="FF0000"/>
          <w:kern w:val="2"/>
          <w:lang w:eastAsia="zh-CN"/>
        </w:rPr>
      </w:pPr>
      <w:r w:rsidRPr="002914C6">
        <w:rPr>
          <w:strike/>
          <w:color w:val="FF0000"/>
        </w:rPr>
        <w:t xml:space="preserve">If the UE has received no </w:t>
      </w:r>
      <w:proofErr w:type="spellStart"/>
      <w:r w:rsidRPr="002914C6">
        <w:rPr>
          <w:i/>
          <w:strike/>
          <w:color w:val="FF0000"/>
        </w:rPr>
        <w:t>ssb-PositionsInBurst</w:t>
      </w:r>
      <w:proofErr w:type="spellEnd"/>
      <w:r w:rsidRPr="002914C6">
        <w:rPr>
          <w:i/>
          <w:strike/>
          <w:color w:val="FF0000"/>
        </w:rPr>
        <w:t xml:space="preserve"> </w:t>
      </w:r>
      <w:r w:rsidRPr="002914C6">
        <w:rPr>
          <w:strike/>
          <w:color w:val="FF0000"/>
        </w:rPr>
        <w:t xml:space="preserve">in </w:t>
      </w:r>
      <w:proofErr w:type="spellStart"/>
      <w:r w:rsidRPr="002914C6">
        <w:rPr>
          <w:i/>
          <w:strike/>
          <w:color w:val="FF0000"/>
        </w:rPr>
        <w:t>ServingCellConfigCommon</w:t>
      </w:r>
      <w:proofErr w:type="spellEnd"/>
      <w:r w:rsidRPr="002914C6">
        <w:rPr>
          <w:strike/>
          <w:color w:val="FF0000"/>
        </w:rPr>
        <w:t xml:space="preserve"> through higher layer </w:t>
      </w:r>
      <w:proofErr w:type="spellStart"/>
      <w:r w:rsidRPr="002914C6">
        <w:rPr>
          <w:strike/>
          <w:color w:val="FF0000"/>
        </w:rPr>
        <w:t>signalling</w:t>
      </w:r>
      <w:proofErr w:type="spellEnd"/>
      <w:r w:rsidRPr="002914C6">
        <w:rPr>
          <w:strike/>
          <w:color w:val="FF0000"/>
        </w:rPr>
        <w:t xml:space="preserve"> about SS/PBCH block transmissions in the serving cell, the UE assumes SS/PBCH block transmission according to </w:t>
      </w:r>
      <w:proofErr w:type="spellStart"/>
      <w:r w:rsidRPr="002914C6">
        <w:rPr>
          <w:i/>
          <w:strike/>
          <w:color w:val="FF0000"/>
        </w:rPr>
        <w:t>ssb-PositionsInBurst</w:t>
      </w:r>
      <w:proofErr w:type="spellEnd"/>
      <w:r w:rsidRPr="002914C6">
        <w:rPr>
          <w:i/>
          <w:strike/>
          <w:color w:val="FF0000"/>
        </w:rPr>
        <w:t xml:space="preserve"> </w:t>
      </w:r>
      <w:r w:rsidRPr="002914C6">
        <w:rPr>
          <w:strike/>
          <w:color w:val="FF0000"/>
        </w:rPr>
        <w:t>in</w:t>
      </w:r>
      <w:r w:rsidRPr="002914C6">
        <w:rPr>
          <w:i/>
          <w:strike/>
          <w:color w:val="FF0000"/>
        </w:rPr>
        <w:t xml:space="preserve"> </w:t>
      </w:r>
      <w:proofErr w:type="spellStart"/>
      <w:r w:rsidRPr="002914C6">
        <w:rPr>
          <w:i/>
          <w:strike/>
          <w:color w:val="FF0000"/>
        </w:rPr>
        <w:t>ServingCellConfigCommonSIB</w:t>
      </w:r>
      <w:proofErr w:type="spellEnd"/>
      <w:r w:rsidRPr="002914C6">
        <w:rPr>
          <w:strike/>
          <w:color w:val="FF0000"/>
        </w:rPr>
        <w:t>, and if</w:t>
      </w:r>
      <w:r w:rsidRPr="002914C6">
        <w:rPr>
          <w:strike/>
          <w:color w:val="FF0000"/>
          <w:kern w:val="2"/>
          <w:lang w:eastAsia="zh-CN"/>
        </w:rPr>
        <w:t xml:space="preserve"> the PDSCH resource allocation overlaps with PRBs containing SS/PBCH block transmission resources the UE shall assume that PRBs containing SS/PBCH block are not available for PDSCH in the OFDM symbols where SS/PBCH block is transmitted. The UE assumes the periodicity of the SS/PBCH block transmission resources based on </w:t>
      </w:r>
      <w:r w:rsidRPr="002914C6">
        <w:rPr>
          <w:i/>
          <w:strike/>
          <w:color w:val="FF0000"/>
          <w:kern w:val="2"/>
          <w:lang w:eastAsia="zh-CN"/>
        </w:rPr>
        <w:t>SSB-periodicity-serving-cell</w:t>
      </w:r>
      <w:r w:rsidRPr="002914C6">
        <w:rPr>
          <w:strike/>
          <w:color w:val="FF0000"/>
          <w:kern w:val="2"/>
          <w:lang w:eastAsia="zh-CN"/>
        </w:rPr>
        <w:t>.</w:t>
      </w:r>
    </w:p>
    <w:p w14:paraId="50310069" w14:textId="203AA4A3" w:rsidR="002914C6" w:rsidRPr="002914C6" w:rsidRDefault="002914C6" w:rsidP="002914C6">
      <w:pPr>
        <w:rPr>
          <w:strike/>
          <w:color w:val="FF0000"/>
          <w:kern w:val="2"/>
          <w:lang w:eastAsia="zh-CN"/>
        </w:rPr>
      </w:pPr>
      <w:r w:rsidRPr="002914C6">
        <w:rPr>
          <w:strike/>
          <w:color w:val="FF0000"/>
        </w:rPr>
        <w:t xml:space="preserve">If the UE has received a </w:t>
      </w:r>
      <w:proofErr w:type="spellStart"/>
      <w:r w:rsidRPr="002914C6">
        <w:rPr>
          <w:i/>
          <w:strike/>
          <w:color w:val="FF0000"/>
        </w:rPr>
        <w:t>ssb-PositionsInBurst</w:t>
      </w:r>
      <w:proofErr w:type="spellEnd"/>
      <w:r w:rsidRPr="002914C6">
        <w:rPr>
          <w:i/>
          <w:strike/>
          <w:color w:val="FF0000"/>
        </w:rPr>
        <w:t xml:space="preserve"> </w:t>
      </w:r>
      <w:r w:rsidRPr="002914C6">
        <w:rPr>
          <w:strike/>
          <w:color w:val="FF0000"/>
        </w:rPr>
        <w:t xml:space="preserve">in </w:t>
      </w:r>
      <w:proofErr w:type="spellStart"/>
      <w:r w:rsidRPr="002914C6">
        <w:rPr>
          <w:i/>
          <w:strike/>
          <w:color w:val="FF0000"/>
        </w:rPr>
        <w:t>ServingCellConfigCommon</w:t>
      </w:r>
      <w:proofErr w:type="spellEnd"/>
      <w:r w:rsidRPr="002914C6">
        <w:rPr>
          <w:strike/>
          <w:color w:val="FF0000"/>
        </w:rPr>
        <w:t xml:space="preserve"> through higher layer </w:t>
      </w:r>
      <w:proofErr w:type="spellStart"/>
      <w:r w:rsidRPr="002914C6">
        <w:rPr>
          <w:strike/>
          <w:color w:val="FF0000"/>
        </w:rPr>
        <w:t>signalling</w:t>
      </w:r>
      <w:proofErr w:type="spellEnd"/>
      <w:r w:rsidRPr="002914C6">
        <w:rPr>
          <w:strike/>
          <w:color w:val="FF0000"/>
        </w:rPr>
        <w:t xml:space="preserve"> about SS/PBCH block transmissions in the serving cell, </w:t>
      </w:r>
      <w:r w:rsidRPr="002914C6">
        <w:rPr>
          <w:rFonts w:ascii="Times" w:eastAsia="Batang" w:hAnsi="Times"/>
          <w:strike/>
          <w:color w:val="FF0000"/>
        </w:rPr>
        <w:t xml:space="preserve">the UE assumes SS/PBCH block transmission according to the </w:t>
      </w:r>
      <w:proofErr w:type="spellStart"/>
      <w:r w:rsidRPr="002914C6">
        <w:rPr>
          <w:i/>
          <w:strike/>
          <w:color w:val="FF0000"/>
        </w:rPr>
        <w:t>ssb-PositionsInBurst</w:t>
      </w:r>
      <w:proofErr w:type="spellEnd"/>
      <w:r w:rsidRPr="002914C6">
        <w:rPr>
          <w:i/>
          <w:strike/>
          <w:color w:val="FF0000"/>
        </w:rPr>
        <w:t xml:space="preserve"> </w:t>
      </w:r>
      <w:r w:rsidRPr="002914C6">
        <w:rPr>
          <w:strike/>
          <w:color w:val="FF0000"/>
        </w:rPr>
        <w:t>in</w:t>
      </w:r>
      <w:r w:rsidRPr="002914C6">
        <w:rPr>
          <w:i/>
          <w:strike/>
          <w:color w:val="FF0000"/>
        </w:rPr>
        <w:t xml:space="preserve"> </w:t>
      </w:r>
      <w:proofErr w:type="spellStart"/>
      <w:r w:rsidRPr="002914C6">
        <w:rPr>
          <w:i/>
          <w:strike/>
          <w:color w:val="FF0000"/>
        </w:rPr>
        <w:t>ServingCellConfigCommon</w:t>
      </w:r>
      <w:proofErr w:type="spellEnd"/>
      <w:r w:rsidRPr="002914C6">
        <w:rPr>
          <w:strike/>
          <w:color w:val="FF0000"/>
        </w:rPr>
        <w:t>, and if</w:t>
      </w:r>
      <w:r w:rsidRPr="002914C6">
        <w:rPr>
          <w:strike/>
          <w:color w:val="FF0000"/>
          <w:kern w:val="2"/>
          <w:lang w:eastAsia="zh-CN"/>
        </w:rPr>
        <w:t xml:space="preserve"> the PDSCH resource allocation overlaps with PRBs containing SS/PBCH block transmission resources, the UE shall assume that the PRBs containing SS/PBCH block are not available for PDSCH in the OFDM symbols where SS/PBCH block is transmitted. The UE assumes the periodicity of the SS/PBCH block transmission resources based on </w:t>
      </w:r>
      <w:r w:rsidRPr="002914C6">
        <w:rPr>
          <w:i/>
          <w:strike/>
          <w:color w:val="FF0000"/>
          <w:kern w:val="2"/>
          <w:lang w:eastAsia="zh-CN"/>
        </w:rPr>
        <w:t>SSB-periodicity-serving-cell.</w:t>
      </w:r>
    </w:p>
    <w:p w14:paraId="7B5085FD" w14:textId="77777777" w:rsidR="002914C6" w:rsidRPr="002914C6" w:rsidRDefault="002914C6" w:rsidP="002914C6">
      <w:pPr>
        <w:rPr>
          <w:i/>
          <w:color w:val="00B050"/>
          <w:sz w:val="22"/>
          <w:szCs w:val="22"/>
          <w:lang w:eastAsia="zh-CN"/>
        </w:rPr>
      </w:pPr>
      <w:r w:rsidRPr="002914C6">
        <w:rPr>
          <w:i/>
          <w:color w:val="00B050"/>
          <w:sz w:val="22"/>
          <w:szCs w:val="22"/>
          <w:lang w:eastAsia="zh-CN"/>
        </w:rPr>
        <w:t>&lt;</w:t>
      </w:r>
      <w:proofErr w:type="gramStart"/>
      <w:r w:rsidRPr="002914C6">
        <w:rPr>
          <w:i/>
          <w:color w:val="00B050"/>
          <w:sz w:val="22"/>
          <w:szCs w:val="22"/>
          <w:lang w:eastAsia="zh-CN"/>
        </w:rPr>
        <w:t>omitted</w:t>
      </w:r>
      <w:proofErr w:type="gramEnd"/>
      <w:r w:rsidRPr="002914C6">
        <w:rPr>
          <w:i/>
          <w:color w:val="00B050"/>
          <w:sz w:val="22"/>
          <w:szCs w:val="22"/>
          <w:lang w:eastAsia="zh-CN"/>
        </w:rPr>
        <w:t>&gt;</w:t>
      </w:r>
    </w:p>
    <w:p w14:paraId="6A2B160A" w14:textId="77777777" w:rsidR="002914C6" w:rsidRPr="001810E1" w:rsidRDefault="002914C6" w:rsidP="001810E1">
      <w:pPr>
        <w:rPr>
          <w:b/>
          <w:color w:val="000000"/>
          <w:sz w:val="24"/>
        </w:rPr>
      </w:pPr>
      <w:bookmarkStart w:id="8" w:name="_Toc517439456"/>
      <w:r w:rsidRPr="001810E1">
        <w:rPr>
          <w:b/>
          <w:color w:val="000000"/>
          <w:sz w:val="24"/>
        </w:rPr>
        <w:t>5.1.4</w:t>
      </w:r>
      <w:r w:rsidRPr="001810E1">
        <w:rPr>
          <w:b/>
          <w:color w:val="000000"/>
          <w:sz w:val="24"/>
        </w:rPr>
        <w:tab/>
        <w:t>PDSCH resource mapping</w:t>
      </w:r>
      <w:bookmarkEnd w:id="8"/>
    </w:p>
    <w:p w14:paraId="11F9755F" w14:textId="5A9A1BA5" w:rsidR="002914C6" w:rsidRPr="0048482F" w:rsidRDefault="002914C6" w:rsidP="002914C6">
      <w:pPr>
        <w:rPr>
          <w:kern w:val="2"/>
          <w:lang w:eastAsia="zh-CN"/>
        </w:rPr>
      </w:pPr>
      <w:r w:rsidRPr="0048482F">
        <w:rPr>
          <w:kern w:val="2"/>
          <w:lang w:eastAsia="zh-CN"/>
        </w:rPr>
        <w:t xml:space="preserve">When receiving the PDSCH </w:t>
      </w:r>
      <w:r>
        <w:rPr>
          <w:color w:val="000000"/>
          <w:kern w:val="2"/>
          <w:lang w:eastAsia="zh-CN"/>
        </w:rPr>
        <w:t>scheduled with SI-RNTI in PDCCH Type0 common search space</w:t>
      </w:r>
      <w:r w:rsidR="002D33C8" w:rsidRPr="002D33C8">
        <w:rPr>
          <w:rFonts w:eastAsia="Times New Roman"/>
          <w:color w:val="FF0000"/>
          <w:u w:val="single"/>
          <w:lang w:val="en-GB"/>
        </w:rPr>
        <w:t xml:space="preserve"> </w:t>
      </w:r>
      <w:r w:rsidR="00137C1B">
        <w:rPr>
          <w:rFonts w:eastAsia="Times New Roman"/>
          <w:color w:val="FF0000"/>
          <w:u w:val="single"/>
          <w:lang w:val="en-GB"/>
        </w:rPr>
        <w:t>and s</w:t>
      </w:r>
      <w:r w:rsidR="002D33C8" w:rsidRPr="006B234C">
        <w:rPr>
          <w:rFonts w:eastAsia="Times New Roman"/>
          <w:color w:val="FF0000"/>
          <w:u w:val="single"/>
          <w:lang w:val="en-GB"/>
        </w:rPr>
        <w:t>yste</w:t>
      </w:r>
      <w:r w:rsidR="002D33C8">
        <w:rPr>
          <w:rFonts w:eastAsia="Times New Roman"/>
          <w:color w:val="FF0000"/>
          <w:u w:val="single"/>
          <w:lang w:val="en-GB"/>
        </w:rPr>
        <w:t>m information indicator set to 0 in PDCCH</w:t>
      </w:r>
      <w:r w:rsidRPr="0048482F">
        <w:rPr>
          <w:kern w:val="2"/>
          <w:lang w:eastAsia="zh-CN"/>
        </w:rPr>
        <w:t xml:space="preserve">, </w:t>
      </w:r>
      <w:r>
        <w:rPr>
          <w:kern w:val="2"/>
          <w:lang w:eastAsia="zh-CN"/>
        </w:rPr>
        <w:t>the</w:t>
      </w:r>
      <w:r w:rsidRPr="0048482F">
        <w:rPr>
          <w:kern w:val="2"/>
          <w:lang w:eastAsia="zh-CN"/>
        </w:rPr>
        <w:t xml:space="preserve"> UE shall assume that </w:t>
      </w:r>
      <w:r>
        <w:rPr>
          <w:kern w:val="2"/>
          <w:lang w:eastAsia="zh-CN"/>
        </w:rPr>
        <w:t xml:space="preserve">no </w:t>
      </w:r>
      <w:r w:rsidRPr="0048482F">
        <w:rPr>
          <w:kern w:val="2"/>
          <w:lang w:eastAsia="zh-CN"/>
        </w:rPr>
        <w:t>SS/PBCH block is transmitted in REs used by the UE for a reception of the PDSCH.</w:t>
      </w:r>
    </w:p>
    <w:p w14:paraId="2A187B08" w14:textId="1EBF7CDF" w:rsidR="002914C6" w:rsidRDefault="002914C6" w:rsidP="002914C6">
      <w:pPr>
        <w:rPr>
          <w:kern w:val="2"/>
          <w:lang w:eastAsia="zh-CN"/>
        </w:rPr>
      </w:pPr>
      <w:r w:rsidRPr="0048482F">
        <w:rPr>
          <w:kern w:val="2"/>
          <w:lang w:eastAsia="zh-CN"/>
        </w:rPr>
        <w:t xml:space="preserve">When receiving the PDSCH </w:t>
      </w:r>
      <w:r>
        <w:rPr>
          <w:color w:val="000000"/>
          <w:kern w:val="2"/>
          <w:lang w:eastAsia="zh-CN"/>
        </w:rPr>
        <w:t xml:space="preserve">scheduled with SI-RNTI in PDCCH </w:t>
      </w:r>
      <w:r w:rsidR="002D33C8" w:rsidRPr="002D33C8">
        <w:rPr>
          <w:color w:val="FF0000"/>
          <w:kern w:val="2"/>
          <w:u w:val="single"/>
          <w:lang w:eastAsia="zh-CN"/>
        </w:rPr>
        <w:t>Type0 common search space</w:t>
      </w:r>
      <w:r w:rsidR="002D33C8" w:rsidRPr="002D33C8">
        <w:rPr>
          <w:rFonts w:eastAsia="Times New Roman"/>
          <w:color w:val="FF0000"/>
          <w:u w:val="single"/>
          <w:lang w:val="en-GB"/>
        </w:rPr>
        <w:t xml:space="preserve"> </w:t>
      </w:r>
      <w:r w:rsidR="00137C1B">
        <w:rPr>
          <w:rFonts w:eastAsia="Times New Roman"/>
          <w:color w:val="FF0000"/>
          <w:u w:val="single"/>
          <w:lang w:val="en-GB"/>
        </w:rPr>
        <w:t>and s</w:t>
      </w:r>
      <w:r w:rsidR="006B234C" w:rsidRPr="006B234C">
        <w:rPr>
          <w:rFonts w:eastAsia="Times New Roman"/>
          <w:color w:val="FF0000"/>
          <w:u w:val="single"/>
          <w:lang w:val="en-GB"/>
        </w:rPr>
        <w:t>ystem information indicator set to 1</w:t>
      </w:r>
      <w:r w:rsidR="002D33C8">
        <w:rPr>
          <w:rFonts w:eastAsia="Times New Roman"/>
          <w:color w:val="FF0000"/>
          <w:u w:val="single"/>
          <w:lang w:val="en-GB"/>
        </w:rPr>
        <w:t xml:space="preserve"> in PDCCH</w:t>
      </w:r>
      <w:r w:rsidR="006B234C" w:rsidRPr="006B234C">
        <w:rPr>
          <w:rFonts w:eastAsia="Times New Roman"/>
          <w:color w:val="FF0000"/>
          <w:u w:val="single"/>
          <w:lang w:val="en-GB"/>
        </w:rPr>
        <w:t xml:space="preserve">, SI-RNTI in PDCCH </w:t>
      </w:r>
      <w:r>
        <w:rPr>
          <w:color w:val="000000"/>
          <w:kern w:val="2"/>
          <w:lang w:eastAsia="zh-CN"/>
        </w:rPr>
        <w:t>Type0a common search space, RA-RNTI, P-RNTI or TC-RNTI</w:t>
      </w:r>
      <w:r w:rsidRPr="0048482F">
        <w:rPr>
          <w:kern w:val="2"/>
          <w:lang w:eastAsia="zh-CN"/>
        </w:rPr>
        <w:t xml:space="preserve">, the UE assumes SS/PBCH block transmission according to </w:t>
      </w:r>
      <w:proofErr w:type="spellStart"/>
      <w:r>
        <w:rPr>
          <w:i/>
          <w:color w:val="000000"/>
          <w:kern w:val="2"/>
          <w:lang w:eastAsia="zh-CN"/>
        </w:rPr>
        <w:t>ssb-PositionsInBurst</w:t>
      </w:r>
      <w:proofErr w:type="spellEnd"/>
      <w:r w:rsidRPr="0048482F">
        <w:rPr>
          <w:kern w:val="2"/>
          <w:lang w:eastAsia="zh-CN"/>
        </w:rPr>
        <w:t>, and if the PDSCH resource allocation overlaps with</w:t>
      </w:r>
      <w:r>
        <w:rPr>
          <w:kern w:val="2"/>
          <w:lang w:eastAsia="zh-CN"/>
        </w:rPr>
        <w:t xml:space="preserve"> PRBs containing </w:t>
      </w:r>
      <w:r w:rsidRPr="0048482F">
        <w:rPr>
          <w:kern w:val="2"/>
          <w:lang w:eastAsia="zh-CN"/>
        </w:rPr>
        <w:t xml:space="preserve">SS/PBCH block transmission resources the UE shall assume that </w:t>
      </w:r>
      <w:r>
        <w:rPr>
          <w:color w:val="000000"/>
          <w:kern w:val="2"/>
          <w:lang w:eastAsia="zh-CN"/>
        </w:rPr>
        <w:t xml:space="preserve">the </w:t>
      </w:r>
      <w:r w:rsidRPr="00B546C6">
        <w:rPr>
          <w:color w:val="000000"/>
          <w:kern w:val="2"/>
          <w:lang w:eastAsia="zh-CN"/>
        </w:rPr>
        <w:t xml:space="preserve">PRBs containing SS/PBCH block </w:t>
      </w:r>
      <w:r>
        <w:rPr>
          <w:color w:val="000000"/>
          <w:kern w:val="2"/>
          <w:lang w:eastAsia="zh-CN"/>
        </w:rPr>
        <w:t xml:space="preserve">are not available for </w:t>
      </w:r>
      <w:r w:rsidRPr="0048482F">
        <w:rPr>
          <w:color w:val="000000"/>
          <w:kern w:val="2"/>
          <w:lang w:eastAsia="zh-CN"/>
        </w:rPr>
        <w:t>PDSCH</w:t>
      </w:r>
      <w:r>
        <w:rPr>
          <w:kern w:val="2"/>
          <w:lang w:eastAsia="zh-CN"/>
        </w:rPr>
        <w:t xml:space="preserve"> </w:t>
      </w:r>
      <w:r w:rsidRPr="00B15C21">
        <w:rPr>
          <w:kern w:val="2"/>
          <w:lang w:eastAsia="zh-CN"/>
        </w:rPr>
        <w:t>in the OFDM symbols where SS/PBCH block is transmitted</w:t>
      </w:r>
      <w:r w:rsidRPr="0048482F">
        <w:rPr>
          <w:kern w:val="2"/>
          <w:lang w:eastAsia="zh-CN"/>
        </w:rPr>
        <w:t>.</w:t>
      </w:r>
    </w:p>
    <w:p w14:paraId="098977A8" w14:textId="79C02EAF" w:rsidR="00137C1B" w:rsidRPr="00137C1B" w:rsidRDefault="00137C1B" w:rsidP="002914C6">
      <w:pPr>
        <w:rPr>
          <w:kern w:val="2"/>
          <w:u w:val="single"/>
          <w:lang w:eastAsia="zh-CN"/>
        </w:rPr>
      </w:pPr>
      <w:r w:rsidRPr="00137C1B">
        <w:rPr>
          <w:color w:val="FF0000"/>
          <w:u w:val="single"/>
        </w:rPr>
        <w:t xml:space="preserve">A UE expects a configuration provided by </w:t>
      </w:r>
      <w:proofErr w:type="spellStart"/>
      <w:r w:rsidRPr="00137C1B">
        <w:rPr>
          <w:i/>
          <w:color w:val="FF0000"/>
          <w:u w:val="single"/>
        </w:rPr>
        <w:t>ssb-PositionsInBurst</w:t>
      </w:r>
      <w:proofErr w:type="spellEnd"/>
      <w:r w:rsidRPr="00137C1B">
        <w:rPr>
          <w:color w:val="FF0000"/>
          <w:u w:val="single"/>
        </w:rPr>
        <w:t xml:space="preserve"> in </w:t>
      </w:r>
      <w:proofErr w:type="spellStart"/>
      <w:r w:rsidRPr="00137C1B">
        <w:rPr>
          <w:i/>
          <w:color w:val="FF0000"/>
          <w:u w:val="single"/>
        </w:rPr>
        <w:t>ServingCellConfigCommon</w:t>
      </w:r>
      <w:proofErr w:type="spellEnd"/>
      <w:r w:rsidRPr="00137C1B">
        <w:rPr>
          <w:color w:val="FF0000"/>
          <w:u w:val="single"/>
        </w:rPr>
        <w:t xml:space="preserve"> to be same as a configuration provided by </w:t>
      </w:r>
      <w:proofErr w:type="spellStart"/>
      <w:r w:rsidRPr="00137C1B">
        <w:rPr>
          <w:i/>
          <w:color w:val="FF0000"/>
          <w:u w:val="single"/>
        </w:rPr>
        <w:t>ssb-PositionsInBurst</w:t>
      </w:r>
      <w:proofErr w:type="spellEnd"/>
      <w:r w:rsidRPr="00137C1B">
        <w:rPr>
          <w:color w:val="FF0000"/>
          <w:u w:val="single"/>
        </w:rPr>
        <w:t xml:space="preserve"> in </w:t>
      </w:r>
      <w:r w:rsidRPr="00137C1B">
        <w:rPr>
          <w:i/>
          <w:color w:val="FF0000"/>
          <w:u w:val="single"/>
        </w:rPr>
        <w:t>SystemInformationBlockType1</w:t>
      </w:r>
      <w:r w:rsidRPr="00137C1B">
        <w:rPr>
          <w:color w:val="FF0000"/>
          <w:u w:val="single"/>
        </w:rPr>
        <w:t>.</w:t>
      </w:r>
    </w:p>
    <w:p w14:paraId="650E79DE" w14:textId="377360C4" w:rsidR="002914C6" w:rsidRPr="0048482F" w:rsidRDefault="002914C6" w:rsidP="002914C6">
      <w:pPr>
        <w:rPr>
          <w:color w:val="000000"/>
        </w:rPr>
      </w:pPr>
      <w:r w:rsidRPr="00DD0BA1">
        <w:rPr>
          <w:color w:val="000000"/>
        </w:rPr>
        <w:t xml:space="preserve">When receiving PDSCH </w:t>
      </w:r>
      <w:r>
        <w:rPr>
          <w:color w:val="000000"/>
        </w:rPr>
        <w:t>scheduled by PDCCH with CRC scrambled by C-RNTI, MCS-C-RNTI, CS-RNTI, or PDSCH with SPS</w:t>
      </w:r>
      <w:r w:rsidRPr="00DD0BA1">
        <w:rPr>
          <w:color w:val="000000"/>
        </w:rPr>
        <w:t xml:space="preserve">, </w:t>
      </w:r>
      <w:r>
        <w:rPr>
          <w:color w:val="000000"/>
        </w:rPr>
        <w:t>t</w:t>
      </w:r>
      <w:r w:rsidRPr="0048482F">
        <w:rPr>
          <w:color w:val="000000"/>
        </w:rPr>
        <w:t xml:space="preserve">he REs corresponding to the union of configured or dynamically indicated resources in </w:t>
      </w:r>
      <w:proofErr w:type="spellStart"/>
      <w:r>
        <w:rPr>
          <w:color w:val="000000"/>
        </w:rPr>
        <w:t>Subclauses</w:t>
      </w:r>
      <w:proofErr w:type="spellEnd"/>
      <w:r w:rsidRPr="0048482F">
        <w:rPr>
          <w:color w:val="000000"/>
        </w:rPr>
        <w:t xml:space="preserve"> 5.1.4.1</w:t>
      </w:r>
      <w:r>
        <w:rPr>
          <w:color w:val="000000"/>
        </w:rPr>
        <w:t xml:space="preserve">, </w:t>
      </w:r>
      <w:r w:rsidRPr="0048482F">
        <w:rPr>
          <w:color w:val="000000"/>
        </w:rPr>
        <w:t xml:space="preserve">5.1.4.2 </w:t>
      </w:r>
      <w:r>
        <w:rPr>
          <w:color w:val="000000"/>
        </w:rPr>
        <w:t xml:space="preserve">and resources corresponding to SS/PBCH </w:t>
      </w:r>
      <w:r w:rsidRPr="0048482F">
        <w:rPr>
          <w:color w:val="000000"/>
        </w:rPr>
        <w:t xml:space="preserve">are </w:t>
      </w:r>
      <w:r>
        <w:rPr>
          <w:color w:val="000000"/>
        </w:rPr>
        <w:t xml:space="preserve">declared as not available for PDSCH in </w:t>
      </w:r>
      <w:proofErr w:type="spellStart"/>
      <w:r>
        <w:rPr>
          <w:color w:val="000000"/>
        </w:rPr>
        <w:t>Subclause</w:t>
      </w:r>
      <w:proofErr w:type="spellEnd"/>
      <w:r>
        <w:rPr>
          <w:color w:val="000000"/>
        </w:rPr>
        <w:t xml:space="preserve"> 7.3.1.5 of [4, TS 38.211]. </w:t>
      </w:r>
      <w:r w:rsidRPr="0048482F">
        <w:rPr>
          <w:color w:val="000000"/>
        </w:rPr>
        <w:t xml:space="preserve">A UE is not expected to handle the case where PDSCH DM-RS REs are overlapping, even partially, with any RE(s) </w:t>
      </w:r>
      <w:r>
        <w:rPr>
          <w:color w:val="000000"/>
        </w:rPr>
        <w:t>declared as not available for PDSCH</w:t>
      </w:r>
      <w:r w:rsidRPr="0048482F">
        <w:rPr>
          <w:i/>
          <w:color w:val="000000"/>
        </w:rPr>
        <w:t>.</w:t>
      </w:r>
    </w:p>
    <w:p w14:paraId="5F2618BF" w14:textId="5577A084" w:rsidR="002914C6" w:rsidRDefault="002914C6" w:rsidP="002914C6">
      <w:pPr>
        <w:rPr>
          <w:sz w:val="22"/>
          <w:szCs w:val="22"/>
          <w:lang w:eastAsia="zh-CN"/>
        </w:rPr>
      </w:pPr>
      <w:r>
        <w:rPr>
          <w:sz w:val="22"/>
          <w:szCs w:val="22"/>
          <w:lang w:eastAsia="zh-CN"/>
        </w:rPr>
        <w:t>=================== End of Text Proposal for TS38.214 =====================</w:t>
      </w:r>
    </w:p>
    <w:p w14:paraId="3249CB96" w14:textId="77777777" w:rsidR="002914C6" w:rsidRDefault="002914C6" w:rsidP="008C5F8E">
      <w:pPr>
        <w:ind w:firstLine="288"/>
        <w:rPr>
          <w:sz w:val="22"/>
          <w:szCs w:val="22"/>
          <w:lang w:eastAsia="zh-CN"/>
        </w:rPr>
      </w:pPr>
    </w:p>
    <w:p w14:paraId="2F04E85C" w14:textId="77777777" w:rsidR="00056A56" w:rsidRPr="008A444F" w:rsidRDefault="00056A56" w:rsidP="008C5F8E">
      <w:pPr>
        <w:ind w:firstLine="288"/>
        <w:rPr>
          <w:sz w:val="22"/>
          <w:szCs w:val="22"/>
          <w:lang w:eastAsia="zh-CN"/>
        </w:rPr>
      </w:pPr>
    </w:p>
    <w:p w14:paraId="2DC66702" w14:textId="77777777" w:rsidR="008C5F8E" w:rsidRPr="008A444F" w:rsidRDefault="008C5F8E" w:rsidP="004A046D">
      <w:pPr>
        <w:pStyle w:val="Heading1"/>
        <w:numPr>
          <w:ilvl w:val="0"/>
          <w:numId w:val="2"/>
        </w:numPr>
        <w:ind w:left="360"/>
        <w:rPr>
          <w:rFonts w:cs="Arial"/>
          <w:sz w:val="32"/>
          <w:szCs w:val="32"/>
          <w:lang w:val="en-US"/>
        </w:rPr>
      </w:pPr>
      <w:r w:rsidRPr="008A444F">
        <w:rPr>
          <w:rFonts w:cs="Arial"/>
          <w:sz w:val="32"/>
          <w:szCs w:val="32"/>
          <w:lang w:val="en-US"/>
        </w:rPr>
        <w:t>Conclusions</w:t>
      </w:r>
    </w:p>
    <w:p w14:paraId="2F6A8DF8" w14:textId="6E8EE394" w:rsidR="008C5F8E" w:rsidRPr="008A444F" w:rsidRDefault="008C5F8E" w:rsidP="008C5F8E">
      <w:pPr>
        <w:ind w:firstLine="288"/>
        <w:rPr>
          <w:sz w:val="22"/>
          <w:szCs w:val="22"/>
          <w:lang w:eastAsia="zh-CN"/>
        </w:rPr>
      </w:pPr>
      <w:r w:rsidRPr="008A444F">
        <w:rPr>
          <w:sz w:val="22"/>
          <w:szCs w:val="22"/>
          <w:lang w:eastAsia="zh-CN"/>
        </w:rPr>
        <w:t xml:space="preserve">In this contribution, we discussed </w:t>
      </w:r>
      <w:r w:rsidR="003C7C67">
        <w:rPr>
          <w:sz w:val="22"/>
          <w:szCs w:val="22"/>
          <w:lang w:eastAsia="zh-CN"/>
        </w:rPr>
        <w:t>corrections and clarification needed for NR Rel-15 downlink channel and signals related to initial access</w:t>
      </w:r>
      <w:r w:rsidR="003C7C67" w:rsidRPr="009B29DA">
        <w:rPr>
          <w:sz w:val="22"/>
          <w:szCs w:val="22"/>
          <w:lang w:eastAsia="zh-CN"/>
        </w:rPr>
        <w:t>.</w:t>
      </w:r>
      <w:r w:rsidRPr="008A444F">
        <w:rPr>
          <w:sz w:val="22"/>
          <w:szCs w:val="22"/>
          <w:lang w:eastAsia="zh-CN"/>
        </w:rPr>
        <w:t xml:space="preserve"> Our proposals are summarized as below:</w:t>
      </w:r>
    </w:p>
    <w:p w14:paraId="55D63D33" w14:textId="77777777" w:rsidR="00AD5984" w:rsidRDefault="00AD5984" w:rsidP="00AD5984">
      <w:pPr>
        <w:rPr>
          <w:b/>
          <w:sz w:val="22"/>
          <w:szCs w:val="22"/>
          <w:lang w:eastAsia="zh-CN"/>
        </w:rPr>
      </w:pPr>
      <w:r w:rsidRPr="0022660F">
        <w:rPr>
          <w:b/>
          <w:sz w:val="22"/>
          <w:szCs w:val="22"/>
          <w:lang w:eastAsia="zh-CN"/>
        </w:rPr>
        <w:t xml:space="preserve">Proposal </w:t>
      </w:r>
      <w:r>
        <w:rPr>
          <w:b/>
          <w:sz w:val="22"/>
          <w:szCs w:val="22"/>
          <w:lang w:eastAsia="zh-CN"/>
        </w:rPr>
        <w:t>1:</w:t>
      </w:r>
    </w:p>
    <w:p w14:paraId="06274869" w14:textId="65787B85" w:rsidR="00056A56" w:rsidRPr="003C7C67" w:rsidRDefault="00056A56" w:rsidP="00056A56">
      <w:pPr>
        <w:pStyle w:val="ListParagraph"/>
        <w:numPr>
          <w:ilvl w:val="0"/>
          <w:numId w:val="19"/>
        </w:numPr>
        <w:rPr>
          <w:rFonts w:ascii="Times New Roman" w:eastAsia="Times New Roman" w:hAnsi="Times New Roman"/>
          <w:i/>
          <w:szCs w:val="20"/>
        </w:rPr>
      </w:pPr>
      <w:r>
        <w:rPr>
          <w:rFonts w:ascii="Times New Roman" w:eastAsia="Times New Roman" w:hAnsi="Times New Roman"/>
          <w:i/>
          <w:szCs w:val="20"/>
        </w:rPr>
        <w:t>Adopt the text proposal described in section 2 of R1-180xxxx to TS38.211, TS38.213, and TS38.214.</w:t>
      </w:r>
    </w:p>
    <w:sectPr w:rsidR="00056A56" w:rsidRPr="003C7C67" w:rsidSect="00D86B37">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E5E493" w14:textId="77777777" w:rsidR="009D3937" w:rsidRDefault="009D3937">
      <w:r>
        <w:separator/>
      </w:r>
    </w:p>
  </w:endnote>
  <w:endnote w:type="continuationSeparator" w:id="0">
    <w:p w14:paraId="688B1432" w14:textId="77777777" w:rsidR="009D3937" w:rsidRDefault="009D3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137C1B" w:rsidRDefault="00137C1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137C1B" w:rsidRDefault="00137C1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137C1B" w:rsidRDefault="00137C1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7637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7637A">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E7D07B" w14:textId="77777777" w:rsidR="009D3937" w:rsidRDefault="009D3937">
      <w:r>
        <w:separator/>
      </w:r>
    </w:p>
  </w:footnote>
  <w:footnote w:type="continuationSeparator" w:id="0">
    <w:p w14:paraId="63C6499A" w14:textId="77777777" w:rsidR="009D3937" w:rsidRDefault="009D39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137C1B" w:rsidRDefault="00137C1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107E71"/>
    <w:multiLevelType w:val="hybridMultilevel"/>
    <w:tmpl w:val="24DECE3A"/>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232156"/>
    <w:multiLevelType w:val="hybridMultilevel"/>
    <w:tmpl w:val="74322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B6D87"/>
    <w:multiLevelType w:val="hybridMultilevel"/>
    <w:tmpl w:val="65560234"/>
    <w:lvl w:ilvl="0" w:tplc="AFC80E5C">
      <w:start w:val="13"/>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3A228B2"/>
    <w:multiLevelType w:val="hybridMultilevel"/>
    <w:tmpl w:val="2DCA1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3F7C49"/>
    <w:multiLevelType w:val="hybridMultilevel"/>
    <w:tmpl w:val="A1104A46"/>
    <w:lvl w:ilvl="0" w:tplc="04090001">
      <w:start w:val="1"/>
      <w:numFmt w:val="bullet"/>
      <w:lvlText w:val=""/>
      <w:lvlJc w:val="left"/>
      <w:pPr>
        <w:ind w:left="720" w:hanging="360"/>
      </w:pPr>
      <w:rPr>
        <w:rFonts w:ascii="Symbol" w:hAnsi="Symbol" w:hint="default"/>
      </w:rPr>
    </w:lvl>
    <w:lvl w:ilvl="1" w:tplc="20F25C5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7A3CDA"/>
    <w:multiLevelType w:val="hybridMultilevel"/>
    <w:tmpl w:val="B816CD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6373FE"/>
    <w:multiLevelType w:val="hybridMultilevel"/>
    <w:tmpl w:val="667C2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74E97147"/>
    <w:multiLevelType w:val="hybridMultilevel"/>
    <w:tmpl w:val="E3A82C58"/>
    <w:lvl w:ilvl="0" w:tplc="9AE834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FB1C5C"/>
    <w:multiLevelType w:val="hybridMultilevel"/>
    <w:tmpl w:val="F65CE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364C3D"/>
    <w:multiLevelType w:val="hybridMultilevel"/>
    <w:tmpl w:val="64E640A0"/>
    <w:lvl w:ilvl="0" w:tplc="0409000F">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8"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0F362F"/>
    <w:multiLevelType w:val="hybridMultilevel"/>
    <w:tmpl w:val="CC3A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5"/>
  </w:num>
  <w:num w:numId="4">
    <w:abstractNumId w:val="6"/>
  </w:num>
  <w:num w:numId="5">
    <w:abstractNumId w:val="16"/>
  </w:num>
  <w:num w:numId="6">
    <w:abstractNumId w:val="10"/>
  </w:num>
  <w:num w:numId="7">
    <w:abstractNumId w:val="3"/>
  </w:num>
  <w:num w:numId="8">
    <w:abstractNumId w:val="13"/>
  </w:num>
  <w:num w:numId="9">
    <w:abstractNumId w:val="8"/>
  </w:num>
  <w:num w:numId="10">
    <w:abstractNumId w:val="18"/>
  </w:num>
  <w:num w:numId="11">
    <w:abstractNumId w:val="4"/>
  </w:num>
  <w:num w:numId="12">
    <w:abstractNumId w:val="17"/>
  </w:num>
  <w:num w:numId="13">
    <w:abstractNumId w:val="23"/>
  </w:num>
  <w:num w:numId="14">
    <w:abstractNumId w:val="1"/>
  </w:num>
  <w:num w:numId="15">
    <w:abstractNumId w:val="30"/>
  </w:num>
  <w:num w:numId="16">
    <w:abstractNumId w:val="28"/>
  </w:num>
  <w:num w:numId="17">
    <w:abstractNumId w:val="19"/>
  </w:num>
  <w:num w:numId="18">
    <w:abstractNumId w:val="9"/>
  </w:num>
  <w:num w:numId="19">
    <w:abstractNumId w:val="21"/>
  </w:num>
  <w:num w:numId="20">
    <w:abstractNumId w:val="15"/>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2"/>
  </w:num>
  <w:num w:numId="24">
    <w:abstractNumId w:val="14"/>
  </w:num>
  <w:num w:numId="25">
    <w:abstractNumId w:val="22"/>
  </w:num>
  <w:num w:numId="26">
    <w:abstractNumId w:val="25"/>
  </w:num>
  <w:num w:numId="27">
    <w:abstractNumId w:val="26"/>
  </w:num>
  <w:num w:numId="28">
    <w:abstractNumId w:val="7"/>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545"/>
    <w:rsid w:val="00000A24"/>
    <w:rsid w:val="00000ECA"/>
    <w:rsid w:val="00000F2A"/>
    <w:rsid w:val="000019CD"/>
    <w:rsid w:val="00001FC3"/>
    <w:rsid w:val="00002375"/>
    <w:rsid w:val="00002459"/>
    <w:rsid w:val="00003131"/>
    <w:rsid w:val="00003772"/>
    <w:rsid w:val="000037FB"/>
    <w:rsid w:val="00004885"/>
    <w:rsid w:val="00004CD0"/>
    <w:rsid w:val="00004D8C"/>
    <w:rsid w:val="00004DCB"/>
    <w:rsid w:val="000051F0"/>
    <w:rsid w:val="00005327"/>
    <w:rsid w:val="0000553B"/>
    <w:rsid w:val="0000600C"/>
    <w:rsid w:val="00006780"/>
    <w:rsid w:val="00006C7A"/>
    <w:rsid w:val="000072BD"/>
    <w:rsid w:val="00007638"/>
    <w:rsid w:val="0000792C"/>
    <w:rsid w:val="00007CEF"/>
    <w:rsid w:val="000101EF"/>
    <w:rsid w:val="00010E97"/>
    <w:rsid w:val="00010FD1"/>
    <w:rsid w:val="00011703"/>
    <w:rsid w:val="000124D1"/>
    <w:rsid w:val="00012D90"/>
    <w:rsid w:val="0001321B"/>
    <w:rsid w:val="000137FF"/>
    <w:rsid w:val="00013B63"/>
    <w:rsid w:val="000141F0"/>
    <w:rsid w:val="00015398"/>
    <w:rsid w:val="00015AC0"/>
    <w:rsid w:val="00015BCB"/>
    <w:rsid w:val="0001626D"/>
    <w:rsid w:val="000162B2"/>
    <w:rsid w:val="0001652C"/>
    <w:rsid w:val="000167B3"/>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48"/>
    <w:rsid w:val="000321DC"/>
    <w:rsid w:val="0003246E"/>
    <w:rsid w:val="00032A64"/>
    <w:rsid w:val="000334D2"/>
    <w:rsid w:val="00033834"/>
    <w:rsid w:val="00033A55"/>
    <w:rsid w:val="00033AE8"/>
    <w:rsid w:val="00033E5C"/>
    <w:rsid w:val="000349B7"/>
    <w:rsid w:val="00034DC2"/>
    <w:rsid w:val="000350B6"/>
    <w:rsid w:val="0003540B"/>
    <w:rsid w:val="00035CAB"/>
    <w:rsid w:val="00036143"/>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8CA"/>
    <w:rsid w:val="00045A47"/>
    <w:rsid w:val="000464A0"/>
    <w:rsid w:val="00046CD6"/>
    <w:rsid w:val="00046CE4"/>
    <w:rsid w:val="00046F9A"/>
    <w:rsid w:val="0004713D"/>
    <w:rsid w:val="000472F3"/>
    <w:rsid w:val="00047345"/>
    <w:rsid w:val="000475B5"/>
    <w:rsid w:val="000477BB"/>
    <w:rsid w:val="00047A82"/>
    <w:rsid w:val="0005055B"/>
    <w:rsid w:val="000505E0"/>
    <w:rsid w:val="00051135"/>
    <w:rsid w:val="00051586"/>
    <w:rsid w:val="0005201C"/>
    <w:rsid w:val="000523BE"/>
    <w:rsid w:val="00052443"/>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6A56"/>
    <w:rsid w:val="000572A7"/>
    <w:rsid w:val="00057460"/>
    <w:rsid w:val="00057511"/>
    <w:rsid w:val="00057A34"/>
    <w:rsid w:val="00057AD4"/>
    <w:rsid w:val="00057DF9"/>
    <w:rsid w:val="00057F2C"/>
    <w:rsid w:val="00057F68"/>
    <w:rsid w:val="00057F6C"/>
    <w:rsid w:val="00057FE7"/>
    <w:rsid w:val="00060586"/>
    <w:rsid w:val="000609A7"/>
    <w:rsid w:val="00060FDB"/>
    <w:rsid w:val="000612C5"/>
    <w:rsid w:val="00061E34"/>
    <w:rsid w:val="000621A9"/>
    <w:rsid w:val="0006263A"/>
    <w:rsid w:val="0006268E"/>
    <w:rsid w:val="00063485"/>
    <w:rsid w:val="00063F57"/>
    <w:rsid w:val="0006436D"/>
    <w:rsid w:val="0006480B"/>
    <w:rsid w:val="00064A2B"/>
    <w:rsid w:val="00064F69"/>
    <w:rsid w:val="0006549C"/>
    <w:rsid w:val="00065D64"/>
    <w:rsid w:val="00065FB5"/>
    <w:rsid w:val="000667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48B"/>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D49"/>
    <w:rsid w:val="000A23B7"/>
    <w:rsid w:val="000A2D70"/>
    <w:rsid w:val="000A3A3A"/>
    <w:rsid w:val="000A3ACB"/>
    <w:rsid w:val="000A4492"/>
    <w:rsid w:val="000A49DE"/>
    <w:rsid w:val="000A4B74"/>
    <w:rsid w:val="000A4F32"/>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504"/>
    <w:rsid w:val="000B17A1"/>
    <w:rsid w:val="000B1CD3"/>
    <w:rsid w:val="000B256B"/>
    <w:rsid w:val="000B32D4"/>
    <w:rsid w:val="000B38DA"/>
    <w:rsid w:val="000B3F37"/>
    <w:rsid w:val="000B3F91"/>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038"/>
    <w:rsid w:val="000C2DE1"/>
    <w:rsid w:val="000C393F"/>
    <w:rsid w:val="000C3987"/>
    <w:rsid w:val="000C3F16"/>
    <w:rsid w:val="000C4C76"/>
    <w:rsid w:val="000C530C"/>
    <w:rsid w:val="000C550B"/>
    <w:rsid w:val="000C5759"/>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604"/>
    <w:rsid w:val="000F2965"/>
    <w:rsid w:val="000F34C7"/>
    <w:rsid w:val="000F3B40"/>
    <w:rsid w:val="000F3FFF"/>
    <w:rsid w:val="000F42EA"/>
    <w:rsid w:val="000F4CAF"/>
    <w:rsid w:val="000F4F44"/>
    <w:rsid w:val="000F4F4D"/>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60E"/>
    <w:rsid w:val="00106A95"/>
    <w:rsid w:val="00106CC3"/>
    <w:rsid w:val="00106E7E"/>
    <w:rsid w:val="001074D1"/>
    <w:rsid w:val="001076B8"/>
    <w:rsid w:val="00110E1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3F1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37C1B"/>
    <w:rsid w:val="00140608"/>
    <w:rsid w:val="0014073C"/>
    <w:rsid w:val="00140762"/>
    <w:rsid w:val="00140BFE"/>
    <w:rsid w:val="00140E5E"/>
    <w:rsid w:val="001410F1"/>
    <w:rsid w:val="001411F6"/>
    <w:rsid w:val="001418FE"/>
    <w:rsid w:val="00141E46"/>
    <w:rsid w:val="00141E78"/>
    <w:rsid w:val="0014206B"/>
    <w:rsid w:val="00142093"/>
    <w:rsid w:val="00142E42"/>
    <w:rsid w:val="001433C9"/>
    <w:rsid w:val="0014371C"/>
    <w:rsid w:val="00143E78"/>
    <w:rsid w:val="00143FFE"/>
    <w:rsid w:val="0014471C"/>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5F"/>
    <w:rsid w:val="00163AFC"/>
    <w:rsid w:val="00164646"/>
    <w:rsid w:val="001647FA"/>
    <w:rsid w:val="0016498D"/>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D9F"/>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37A"/>
    <w:rsid w:val="00176414"/>
    <w:rsid w:val="00177036"/>
    <w:rsid w:val="0017714C"/>
    <w:rsid w:val="0017722E"/>
    <w:rsid w:val="00177711"/>
    <w:rsid w:val="00177A0D"/>
    <w:rsid w:val="00177DFF"/>
    <w:rsid w:val="00177EBD"/>
    <w:rsid w:val="001800DB"/>
    <w:rsid w:val="00180149"/>
    <w:rsid w:val="0018016C"/>
    <w:rsid w:val="00180E60"/>
    <w:rsid w:val="001810E1"/>
    <w:rsid w:val="001817BA"/>
    <w:rsid w:val="00181B3A"/>
    <w:rsid w:val="00181F92"/>
    <w:rsid w:val="001820B2"/>
    <w:rsid w:val="001821E9"/>
    <w:rsid w:val="00182608"/>
    <w:rsid w:val="00182E75"/>
    <w:rsid w:val="001836DF"/>
    <w:rsid w:val="00183CC6"/>
    <w:rsid w:val="00183D8A"/>
    <w:rsid w:val="00183E8B"/>
    <w:rsid w:val="00183F11"/>
    <w:rsid w:val="001840F5"/>
    <w:rsid w:val="00184CF8"/>
    <w:rsid w:val="00184DAB"/>
    <w:rsid w:val="00184F51"/>
    <w:rsid w:val="00185257"/>
    <w:rsid w:val="00185E59"/>
    <w:rsid w:val="00185F10"/>
    <w:rsid w:val="00186395"/>
    <w:rsid w:val="00186A9A"/>
    <w:rsid w:val="00186B4D"/>
    <w:rsid w:val="0018767B"/>
    <w:rsid w:val="00190307"/>
    <w:rsid w:val="00190927"/>
    <w:rsid w:val="00190BD5"/>
    <w:rsid w:val="00191727"/>
    <w:rsid w:val="00191A2B"/>
    <w:rsid w:val="00191EBF"/>
    <w:rsid w:val="001925E5"/>
    <w:rsid w:val="00192D98"/>
    <w:rsid w:val="00193987"/>
    <w:rsid w:val="00195459"/>
    <w:rsid w:val="00195730"/>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B"/>
    <w:rsid w:val="001A4EDF"/>
    <w:rsid w:val="001A4F86"/>
    <w:rsid w:val="001A5174"/>
    <w:rsid w:val="001A61A0"/>
    <w:rsid w:val="001A628F"/>
    <w:rsid w:val="001A678E"/>
    <w:rsid w:val="001A6AFE"/>
    <w:rsid w:val="001A6F38"/>
    <w:rsid w:val="001A706D"/>
    <w:rsid w:val="001A70CA"/>
    <w:rsid w:val="001A71EB"/>
    <w:rsid w:val="001A72EE"/>
    <w:rsid w:val="001A7912"/>
    <w:rsid w:val="001A7924"/>
    <w:rsid w:val="001A7BF4"/>
    <w:rsid w:val="001A7C23"/>
    <w:rsid w:val="001A7CBD"/>
    <w:rsid w:val="001A7E72"/>
    <w:rsid w:val="001B00B2"/>
    <w:rsid w:val="001B0149"/>
    <w:rsid w:val="001B0163"/>
    <w:rsid w:val="001B0251"/>
    <w:rsid w:val="001B0F1F"/>
    <w:rsid w:val="001B1565"/>
    <w:rsid w:val="001B1F17"/>
    <w:rsid w:val="001B1F29"/>
    <w:rsid w:val="001B2085"/>
    <w:rsid w:val="001B26EE"/>
    <w:rsid w:val="001B28E0"/>
    <w:rsid w:val="001B2993"/>
    <w:rsid w:val="001B3754"/>
    <w:rsid w:val="001B414F"/>
    <w:rsid w:val="001B5332"/>
    <w:rsid w:val="001B53B3"/>
    <w:rsid w:val="001B53B8"/>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5C6"/>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C56"/>
    <w:rsid w:val="001D2E6C"/>
    <w:rsid w:val="001D2ECD"/>
    <w:rsid w:val="001D329E"/>
    <w:rsid w:val="001D3C68"/>
    <w:rsid w:val="001D4315"/>
    <w:rsid w:val="001D43C0"/>
    <w:rsid w:val="001D4834"/>
    <w:rsid w:val="001D4969"/>
    <w:rsid w:val="001D4AF0"/>
    <w:rsid w:val="001D4F24"/>
    <w:rsid w:val="001D506F"/>
    <w:rsid w:val="001D57BC"/>
    <w:rsid w:val="001D6E61"/>
    <w:rsid w:val="001D6F0A"/>
    <w:rsid w:val="001D6F30"/>
    <w:rsid w:val="001D7260"/>
    <w:rsid w:val="001D7816"/>
    <w:rsid w:val="001D79D8"/>
    <w:rsid w:val="001D7B96"/>
    <w:rsid w:val="001D7FE2"/>
    <w:rsid w:val="001E09F4"/>
    <w:rsid w:val="001E0A73"/>
    <w:rsid w:val="001E111F"/>
    <w:rsid w:val="001E1284"/>
    <w:rsid w:val="001E13E0"/>
    <w:rsid w:val="001E1524"/>
    <w:rsid w:val="001E1D3C"/>
    <w:rsid w:val="001E220A"/>
    <w:rsid w:val="001E251E"/>
    <w:rsid w:val="001E266E"/>
    <w:rsid w:val="001E2829"/>
    <w:rsid w:val="001E2EEF"/>
    <w:rsid w:val="001E3188"/>
    <w:rsid w:val="001E31D1"/>
    <w:rsid w:val="001E32BE"/>
    <w:rsid w:val="001E3850"/>
    <w:rsid w:val="001E3A45"/>
    <w:rsid w:val="001E3DC9"/>
    <w:rsid w:val="001E420B"/>
    <w:rsid w:val="001E4583"/>
    <w:rsid w:val="001E4704"/>
    <w:rsid w:val="001E50CB"/>
    <w:rsid w:val="001E510C"/>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053"/>
    <w:rsid w:val="00203159"/>
    <w:rsid w:val="00203A6E"/>
    <w:rsid w:val="00203F00"/>
    <w:rsid w:val="00203F5C"/>
    <w:rsid w:val="002042EA"/>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2C0"/>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948"/>
    <w:rsid w:val="00216B17"/>
    <w:rsid w:val="00216BBF"/>
    <w:rsid w:val="00217135"/>
    <w:rsid w:val="0021737B"/>
    <w:rsid w:val="00217CE8"/>
    <w:rsid w:val="002202EC"/>
    <w:rsid w:val="002204ED"/>
    <w:rsid w:val="00220E92"/>
    <w:rsid w:val="002211DD"/>
    <w:rsid w:val="0022135D"/>
    <w:rsid w:val="0022226B"/>
    <w:rsid w:val="002222A4"/>
    <w:rsid w:val="0022337A"/>
    <w:rsid w:val="00223833"/>
    <w:rsid w:val="00223ACD"/>
    <w:rsid w:val="00223ADC"/>
    <w:rsid w:val="00223F34"/>
    <w:rsid w:val="002241C9"/>
    <w:rsid w:val="00224A9B"/>
    <w:rsid w:val="00224C25"/>
    <w:rsid w:val="0022657F"/>
    <w:rsid w:val="0022660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410"/>
    <w:rsid w:val="00233B04"/>
    <w:rsid w:val="002344C8"/>
    <w:rsid w:val="002349C5"/>
    <w:rsid w:val="00235581"/>
    <w:rsid w:val="00235698"/>
    <w:rsid w:val="00235724"/>
    <w:rsid w:val="00236AAC"/>
    <w:rsid w:val="00236F55"/>
    <w:rsid w:val="00236F71"/>
    <w:rsid w:val="002373FC"/>
    <w:rsid w:val="0023776F"/>
    <w:rsid w:val="00237C6F"/>
    <w:rsid w:val="00237D22"/>
    <w:rsid w:val="00240478"/>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4AC2"/>
    <w:rsid w:val="00244E6D"/>
    <w:rsid w:val="00244F73"/>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850"/>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D76"/>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01"/>
    <w:rsid w:val="00264C28"/>
    <w:rsid w:val="0026509A"/>
    <w:rsid w:val="002651FC"/>
    <w:rsid w:val="00265228"/>
    <w:rsid w:val="00265701"/>
    <w:rsid w:val="00265E9A"/>
    <w:rsid w:val="00266210"/>
    <w:rsid w:val="0026716C"/>
    <w:rsid w:val="00270C63"/>
    <w:rsid w:val="00270C98"/>
    <w:rsid w:val="00270E57"/>
    <w:rsid w:val="00271738"/>
    <w:rsid w:val="0027193C"/>
    <w:rsid w:val="00271B1E"/>
    <w:rsid w:val="00271EEF"/>
    <w:rsid w:val="0027242C"/>
    <w:rsid w:val="00272474"/>
    <w:rsid w:val="00272CBE"/>
    <w:rsid w:val="00272D06"/>
    <w:rsid w:val="00272FEB"/>
    <w:rsid w:val="0027309D"/>
    <w:rsid w:val="00273168"/>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4C6"/>
    <w:rsid w:val="0029178F"/>
    <w:rsid w:val="00291B01"/>
    <w:rsid w:val="00293504"/>
    <w:rsid w:val="002944CA"/>
    <w:rsid w:val="00294722"/>
    <w:rsid w:val="00294AB1"/>
    <w:rsid w:val="00295226"/>
    <w:rsid w:val="0029548C"/>
    <w:rsid w:val="00295539"/>
    <w:rsid w:val="00295874"/>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3FFB"/>
    <w:rsid w:val="002A4102"/>
    <w:rsid w:val="002A4918"/>
    <w:rsid w:val="002A4E20"/>
    <w:rsid w:val="002A523D"/>
    <w:rsid w:val="002A5488"/>
    <w:rsid w:val="002A5F9A"/>
    <w:rsid w:val="002A5FC1"/>
    <w:rsid w:val="002A60B6"/>
    <w:rsid w:val="002A732C"/>
    <w:rsid w:val="002A7A6A"/>
    <w:rsid w:val="002A7AB4"/>
    <w:rsid w:val="002A7B72"/>
    <w:rsid w:val="002B07BF"/>
    <w:rsid w:val="002B0805"/>
    <w:rsid w:val="002B0B01"/>
    <w:rsid w:val="002B0C99"/>
    <w:rsid w:val="002B0EDA"/>
    <w:rsid w:val="002B10F9"/>
    <w:rsid w:val="002B21D6"/>
    <w:rsid w:val="002B2C92"/>
    <w:rsid w:val="002B2F85"/>
    <w:rsid w:val="002B3081"/>
    <w:rsid w:val="002B318B"/>
    <w:rsid w:val="002B32BC"/>
    <w:rsid w:val="002B340B"/>
    <w:rsid w:val="002B34AE"/>
    <w:rsid w:val="002B3CCC"/>
    <w:rsid w:val="002B3D90"/>
    <w:rsid w:val="002B4923"/>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C06"/>
    <w:rsid w:val="002D1E43"/>
    <w:rsid w:val="002D2057"/>
    <w:rsid w:val="002D2B4E"/>
    <w:rsid w:val="002D33C8"/>
    <w:rsid w:val="002D3968"/>
    <w:rsid w:val="002D425A"/>
    <w:rsid w:val="002D4322"/>
    <w:rsid w:val="002D4A54"/>
    <w:rsid w:val="002D4D90"/>
    <w:rsid w:val="002D4E13"/>
    <w:rsid w:val="002D4E37"/>
    <w:rsid w:val="002D5297"/>
    <w:rsid w:val="002D52E0"/>
    <w:rsid w:val="002D5631"/>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ECA"/>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0C0E"/>
    <w:rsid w:val="003011C0"/>
    <w:rsid w:val="00301B65"/>
    <w:rsid w:val="00301EE4"/>
    <w:rsid w:val="003024AF"/>
    <w:rsid w:val="003024DE"/>
    <w:rsid w:val="00302701"/>
    <w:rsid w:val="00302739"/>
    <w:rsid w:val="0030361B"/>
    <w:rsid w:val="00303FB7"/>
    <w:rsid w:val="003043F4"/>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3752"/>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3B"/>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832"/>
    <w:rsid w:val="00357D8A"/>
    <w:rsid w:val="00357F31"/>
    <w:rsid w:val="0036012E"/>
    <w:rsid w:val="003604DB"/>
    <w:rsid w:val="0036056F"/>
    <w:rsid w:val="003617B5"/>
    <w:rsid w:val="0036185C"/>
    <w:rsid w:val="0036262C"/>
    <w:rsid w:val="00362C5A"/>
    <w:rsid w:val="00364A63"/>
    <w:rsid w:val="0036567B"/>
    <w:rsid w:val="00367D2F"/>
    <w:rsid w:val="003700A7"/>
    <w:rsid w:val="00370285"/>
    <w:rsid w:val="003704EE"/>
    <w:rsid w:val="00370880"/>
    <w:rsid w:val="00370B39"/>
    <w:rsid w:val="00370E4D"/>
    <w:rsid w:val="00370EFD"/>
    <w:rsid w:val="00371137"/>
    <w:rsid w:val="00371766"/>
    <w:rsid w:val="00371831"/>
    <w:rsid w:val="0037199A"/>
    <w:rsid w:val="003719F5"/>
    <w:rsid w:val="00372029"/>
    <w:rsid w:val="003721EE"/>
    <w:rsid w:val="003724A1"/>
    <w:rsid w:val="003725B8"/>
    <w:rsid w:val="0037290C"/>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784"/>
    <w:rsid w:val="00383ABD"/>
    <w:rsid w:val="00383D4B"/>
    <w:rsid w:val="00383DDB"/>
    <w:rsid w:val="003842A8"/>
    <w:rsid w:val="003848D9"/>
    <w:rsid w:val="00384D7C"/>
    <w:rsid w:val="00385192"/>
    <w:rsid w:val="003852CC"/>
    <w:rsid w:val="0038556E"/>
    <w:rsid w:val="00385823"/>
    <w:rsid w:val="00385BD7"/>
    <w:rsid w:val="00385EA5"/>
    <w:rsid w:val="003862D5"/>
    <w:rsid w:val="00386A15"/>
    <w:rsid w:val="00386B71"/>
    <w:rsid w:val="0038702D"/>
    <w:rsid w:val="003870A7"/>
    <w:rsid w:val="003870BC"/>
    <w:rsid w:val="0038732E"/>
    <w:rsid w:val="00387675"/>
    <w:rsid w:val="00387771"/>
    <w:rsid w:val="00387B2B"/>
    <w:rsid w:val="003904B1"/>
    <w:rsid w:val="003907D2"/>
    <w:rsid w:val="003909F0"/>
    <w:rsid w:val="00390B8F"/>
    <w:rsid w:val="00390C56"/>
    <w:rsid w:val="0039122C"/>
    <w:rsid w:val="0039123A"/>
    <w:rsid w:val="0039124D"/>
    <w:rsid w:val="003914C2"/>
    <w:rsid w:val="00391A92"/>
    <w:rsid w:val="00391B4B"/>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7A"/>
    <w:rsid w:val="003A19E0"/>
    <w:rsid w:val="003A1DD5"/>
    <w:rsid w:val="003A2019"/>
    <w:rsid w:val="003A24DB"/>
    <w:rsid w:val="003A280A"/>
    <w:rsid w:val="003A2C8B"/>
    <w:rsid w:val="003A2D39"/>
    <w:rsid w:val="003A2FE7"/>
    <w:rsid w:val="003A42BB"/>
    <w:rsid w:val="003A45FB"/>
    <w:rsid w:val="003A48FC"/>
    <w:rsid w:val="003A49BE"/>
    <w:rsid w:val="003A4E82"/>
    <w:rsid w:val="003A590E"/>
    <w:rsid w:val="003A6330"/>
    <w:rsid w:val="003A67EA"/>
    <w:rsid w:val="003A682D"/>
    <w:rsid w:val="003A6BC9"/>
    <w:rsid w:val="003A76A9"/>
    <w:rsid w:val="003A7747"/>
    <w:rsid w:val="003A781B"/>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EC9"/>
    <w:rsid w:val="003C2C9D"/>
    <w:rsid w:val="003C36D3"/>
    <w:rsid w:val="003C3B73"/>
    <w:rsid w:val="003C4250"/>
    <w:rsid w:val="003C4952"/>
    <w:rsid w:val="003C4D16"/>
    <w:rsid w:val="003C4D8C"/>
    <w:rsid w:val="003C4F25"/>
    <w:rsid w:val="003C6580"/>
    <w:rsid w:val="003C7459"/>
    <w:rsid w:val="003C78C0"/>
    <w:rsid w:val="003C79A4"/>
    <w:rsid w:val="003C7C67"/>
    <w:rsid w:val="003C7C80"/>
    <w:rsid w:val="003D043E"/>
    <w:rsid w:val="003D09DA"/>
    <w:rsid w:val="003D0A97"/>
    <w:rsid w:val="003D0D75"/>
    <w:rsid w:val="003D0E68"/>
    <w:rsid w:val="003D16A4"/>
    <w:rsid w:val="003D2050"/>
    <w:rsid w:val="003D2339"/>
    <w:rsid w:val="003D26AA"/>
    <w:rsid w:val="003D2A2B"/>
    <w:rsid w:val="003D2B55"/>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4C2"/>
    <w:rsid w:val="003E1748"/>
    <w:rsid w:val="003E1C39"/>
    <w:rsid w:val="003E1CF4"/>
    <w:rsid w:val="003E240A"/>
    <w:rsid w:val="003E2BF4"/>
    <w:rsid w:val="003E34E1"/>
    <w:rsid w:val="003E3524"/>
    <w:rsid w:val="003E3C5B"/>
    <w:rsid w:val="003E3D11"/>
    <w:rsid w:val="003E40C9"/>
    <w:rsid w:val="003E4A25"/>
    <w:rsid w:val="003E4CDB"/>
    <w:rsid w:val="003E52EB"/>
    <w:rsid w:val="003E6592"/>
    <w:rsid w:val="003E697A"/>
    <w:rsid w:val="003E6AEE"/>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7FC"/>
    <w:rsid w:val="003F6853"/>
    <w:rsid w:val="003F6930"/>
    <w:rsid w:val="003F6F1A"/>
    <w:rsid w:val="003F73A0"/>
    <w:rsid w:val="003F75DD"/>
    <w:rsid w:val="003F7DFF"/>
    <w:rsid w:val="0040015E"/>
    <w:rsid w:val="00400427"/>
    <w:rsid w:val="00400A90"/>
    <w:rsid w:val="004010CF"/>
    <w:rsid w:val="004012FA"/>
    <w:rsid w:val="004017C6"/>
    <w:rsid w:val="004019CC"/>
    <w:rsid w:val="004024AB"/>
    <w:rsid w:val="00402F2C"/>
    <w:rsid w:val="00402F5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534"/>
    <w:rsid w:val="00411230"/>
    <w:rsid w:val="004113EB"/>
    <w:rsid w:val="004118C9"/>
    <w:rsid w:val="0041195D"/>
    <w:rsid w:val="00412697"/>
    <w:rsid w:val="00412F8D"/>
    <w:rsid w:val="00413369"/>
    <w:rsid w:val="00413451"/>
    <w:rsid w:val="00413ED7"/>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7"/>
    <w:rsid w:val="00433C6F"/>
    <w:rsid w:val="00434583"/>
    <w:rsid w:val="00434594"/>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B9"/>
    <w:rsid w:val="004425C2"/>
    <w:rsid w:val="00442824"/>
    <w:rsid w:val="00442FFB"/>
    <w:rsid w:val="004430FD"/>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627"/>
    <w:rsid w:val="00450778"/>
    <w:rsid w:val="00450D3B"/>
    <w:rsid w:val="004518D5"/>
    <w:rsid w:val="004519BF"/>
    <w:rsid w:val="00451B06"/>
    <w:rsid w:val="00451BEB"/>
    <w:rsid w:val="00451CFE"/>
    <w:rsid w:val="004527C0"/>
    <w:rsid w:val="00453871"/>
    <w:rsid w:val="00453CC5"/>
    <w:rsid w:val="00453DEF"/>
    <w:rsid w:val="004543E4"/>
    <w:rsid w:val="004548E5"/>
    <w:rsid w:val="00454F08"/>
    <w:rsid w:val="00455105"/>
    <w:rsid w:val="00455C09"/>
    <w:rsid w:val="00455D61"/>
    <w:rsid w:val="00456114"/>
    <w:rsid w:val="00456971"/>
    <w:rsid w:val="00456B9B"/>
    <w:rsid w:val="00457075"/>
    <w:rsid w:val="0045742D"/>
    <w:rsid w:val="00457C5E"/>
    <w:rsid w:val="0046026D"/>
    <w:rsid w:val="0046027A"/>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EB9"/>
    <w:rsid w:val="00462FC4"/>
    <w:rsid w:val="00463448"/>
    <w:rsid w:val="0046434B"/>
    <w:rsid w:val="00464513"/>
    <w:rsid w:val="00464919"/>
    <w:rsid w:val="00464EE0"/>
    <w:rsid w:val="004651BB"/>
    <w:rsid w:val="00465461"/>
    <w:rsid w:val="00465467"/>
    <w:rsid w:val="00465573"/>
    <w:rsid w:val="004658C3"/>
    <w:rsid w:val="00465EB3"/>
    <w:rsid w:val="0046645E"/>
    <w:rsid w:val="00467702"/>
    <w:rsid w:val="00467838"/>
    <w:rsid w:val="0047041E"/>
    <w:rsid w:val="004705C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0FD"/>
    <w:rsid w:val="00475131"/>
    <w:rsid w:val="00475260"/>
    <w:rsid w:val="004755D5"/>
    <w:rsid w:val="0047574D"/>
    <w:rsid w:val="00475A1B"/>
    <w:rsid w:val="00475D3E"/>
    <w:rsid w:val="00475E50"/>
    <w:rsid w:val="00475F90"/>
    <w:rsid w:val="0047616E"/>
    <w:rsid w:val="0047643E"/>
    <w:rsid w:val="004769EC"/>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99C"/>
    <w:rsid w:val="00483D11"/>
    <w:rsid w:val="00483D20"/>
    <w:rsid w:val="0048406D"/>
    <w:rsid w:val="0048410E"/>
    <w:rsid w:val="0048438A"/>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5E54"/>
    <w:rsid w:val="004961DB"/>
    <w:rsid w:val="0049653E"/>
    <w:rsid w:val="00496BEF"/>
    <w:rsid w:val="0049792C"/>
    <w:rsid w:val="004A01E1"/>
    <w:rsid w:val="004A046D"/>
    <w:rsid w:val="004A0C22"/>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B31"/>
    <w:rsid w:val="004B2C33"/>
    <w:rsid w:val="004B2CDB"/>
    <w:rsid w:val="004B3C3F"/>
    <w:rsid w:val="004B3F17"/>
    <w:rsid w:val="004B45A2"/>
    <w:rsid w:val="004B4A0F"/>
    <w:rsid w:val="004B4AA2"/>
    <w:rsid w:val="004B4C67"/>
    <w:rsid w:val="004B50E0"/>
    <w:rsid w:val="004B55EC"/>
    <w:rsid w:val="004B6301"/>
    <w:rsid w:val="004B6FFB"/>
    <w:rsid w:val="004B795F"/>
    <w:rsid w:val="004B7BA5"/>
    <w:rsid w:val="004B7E5E"/>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528"/>
    <w:rsid w:val="004D0E42"/>
    <w:rsid w:val="004D171F"/>
    <w:rsid w:val="004D1A33"/>
    <w:rsid w:val="004D1D64"/>
    <w:rsid w:val="004D2474"/>
    <w:rsid w:val="004D24F2"/>
    <w:rsid w:val="004D27C4"/>
    <w:rsid w:val="004D2E1A"/>
    <w:rsid w:val="004D2E57"/>
    <w:rsid w:val="004D3251"/>
    <w:rsid w:val="004D478C"/>
    <w:rsid w:val="004D4968"/>
    <w:rsid w:val="004D4977"/>
    <w:rsid w:val="004D4A8A"/>
    <w:rsid w:val="004D4BEA"/>
    <w:rsid w:val="004D50CC"/>
    <w:rsid w:val="004D58D1"/>
    <w:rsid w:val="004D5F02"/>
    <w:rsid w:val="004D65A5"/>
    <w:rsid w:val="004D6615"/>
    <w:rsid w:val="004D68C0"/>
    <w:rsid w:val="004D710C"/>
    <w:rsid w:val="004D7448"/>
    <w:rsid w:val="004D79D5"/>
    <w:rsid w:val="004E0033"/>
    <w:rsid w:val="004E03BE"/>
    <w:rsid w:val="004E0CD0"/>
    <w:rsid w:val="004E0ECF"/>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0FDC"/>
    <w:rsid w:val="004F133C"/>
    <w:rsid w:val="004F13D2"/>
    <w:rsid w:val="004F13F7"/>
    <w:rsid w:val="004F1A00"/>
    <w:rsid w:val="004F1D32"/>
    <w:rsid w:val="004F23CC"/>
    <w:rsid w:val="004F2826"/>
    <w:rsid w:val="004F2AA6"/>
    <w:rsid w:val="004F2B9C"/>
    <w:rsid w:val="004F2CCE"/>
    <w:rsid w:val="004F2D47"/>
    <w:rsid w:val="004F33A9"/>
    <w:rsid w:val="004F359A"/>
    <w:rsid w:val="004F3DD1"/>
    <w:rsid w:val="004F40E9"/>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48D1"/>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179"/>
    <w:rsid w:val="00515907"/>
    <w:rsid w:val="00515E2B"/>
    <w:rsid w:val="00516B96"/>
    <w:rsid w:val="005173A4"/>
    <w:rsid w:val="0051770E"/>
    <w:rsid w:val="0052001B"/>
    <w:rsid w:val="005205C8"/>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2AAF"/>
    <w:rsid w:val="005436D7"/>
    <w:rsid w:val="00543703"/>
    <w:rsid w:val="00543A66"/>
    <w:rsid w:val="00543A83"/>
    <w:rsid w:val="00544220"/>
    <w:rsid w:val="005444D2"/>
    <w:rsid w:val="00544C33"/>
    <w:rsid w:val="0054556F"/>
    <w:rsid w:val="00545C3D"/>
    <w:rsid w:val="00545E6A"/>
    <w:rsid w:val="00546310"/>
    <w:rsid w:val="00546434"/>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57D5"/>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741"/>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29E1"/>
    <w:rsid w:val="00592ADC"/>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1741"/>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B67"/>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2F38"/>
    <w:rsid w:val="005D31D3"/>
    <w:rsid w:val="005D4764"/>
    <w:rsid w:val="005D5499"/>
    <w:rsid w:val="005D54D6"/>
    <w:rsid w:val="005D576B"/>
    <w:rsid w:val="005D594D"/>
    <w:rsid w:val="005D5E46"/>
    <w:rsid w:val="005D609E"/>
    <w:rsid w:val="005D64A5"/>
    <w:rsid w:val="005D6929"/>
    <w:rsid w:val="005D6B30"/>
    <w:rsid w:val="005D6E1C"/>
    <w:rsid w:val="005D7613"/>
    <w:rsid w:val="005D7741"/>
    <w:rsid w:val="005D7E04"/>
    <w:rsid w:val="005E0082"/>
    <w:rsid w:val="005E033D"/>
    <w:rsid w:val="005E040C"/>
    <w:rsid w:val="005E1385"/>
    <w:rsid w:val="005E1393"/>
    <w:rsid w:val="005E1A58"/>
    <w:rsid w:val="005E1C06"/>
    <w:rsid w:val="005E2E2C"/>
    <w:rsid w:val="005E35FD"/>
    <w:rsid w:val="005E383F"/>
    <w:rsid w:val="005E48F7"/>
    <w:rsid w:val="005E4F80"/>
    <w:rsid w:val="005E4FBD"/>
    <w:rsid w:val="005E5009"/>
    <w:rsid w:val="005E5563"/>
    <w:rsid w:val="005E580A"/>
    <w:rsid w:val="005E5C9C"/>
    <w:rsid w:val="005E610E"/>
    <w:rsid w:val="005E66F1"/>
    <w:rsid w:val="005E6888"/>
    <w:rsid w:val="005E6AFB"/>
    <w:rsid w:val="005E7698"/>
    <w:rsid w:val="005F031E"/>
    <w:rsid w:val="005F04BC"/>
    <w:rsid w:val="005F0863"/>
    <w:rsid w:val="005F0B4C"/>
    <w:rsid w:val="005F0B53"/>
    <w:rsid w:val="005F0C46"/>
    <w:rsid w:val="005F1ECC"/>
    <w:rsid w:val="005F1FE4"/>
    <w:rsid w:val="005F2E88"/>
    <w:rsid w:val="005F327D"/>
    <w:rsid w:val="005F369B"/>
    <w:rsid w:val="005F3BE5"/>
    <w:rsid w:val="005F3F7F"/>
    <w:rsid w:val="005F40E5"/>
    <w:rsid w:val="005F46D9"/>
    <w:rsid w:val="005F4950"/>
    <w:rsid w:val="005F4B68"/>
    <w:rsid w:val="005F509E"/>
    <w:rsid w:val="005F660A"/>
    <w:rsid w:val="005F6697"/>
    <w:rsid w:val="005F6F9C"/>
    <w:rsid w:val="005F6FFC"/>
    <w:rsid w:val="005F7BF5"/>
    <w:rsid w:val="005F7F11"/>
    <w:rsid w:val="006004DE"/>
    <w:rsid w:val="00601072"/>
    <w:rsid w:val="0060144E"/>
    <w:rsid w:val="00601754"/>
    <w:rsid w:val="00601D4D"/>
    <w:rsid w:val="00601FCD"/>
    <w:rsid w:val="00602276"/>
    <w:rsid w:val="00602354"/>
    <w:rsid w:val="0060254B"/>
    <w:rsid w:val="00602613"/>
    <w:rsid w:val="0060268D"/>
    <w:rsid w:val="006039C5"/>
    <w:rsid w:val="00603B1B"/>
    <w:rsid w:val="00604148"/>
    <w:rsid w:val="006043D7"/>
    <w:rsid w:val="00604594"/>
    <w:rsid w:val="00604708"/>
    <w:rsid w:val="00604AAE"/>
    <w:rsid w:val="00604CFF"/>
    <w:rsid w:val="00605201"/>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1ACE"/>
    <w:rsid w:val="00612C73"/>
    <w:rsid w:val="00613036"/>
    <w:rsid w:val="006134CE"/>
    <w:rsid w:val="006138D8"/>
    <w:rsid w:val="00614064"/>
    <w:rsid w:val="006141D8"/>
    <w:rsid w:val="00614CB4"/>
    <w:rsid w:val="00614D1E"/>
    <w:rsid w:val="0061524B"/>
    <w:rsid w:val="006154F7"/>
    <w:rsid w:val="0061565F"/>
    <w:rsid w:val="00615718"/>
    <w:rsid w:val="00615BDB"/>
    <w:rsid w:val="00616885"/>
    <w:rsid w:val="00617081"/>
    <w:rsid w:val="0061717F"/>
    <w:rsid w:val="006171DC"/>
    <w:rsid w:val="006175CF"/>
    <w:rsid w:val="00617FD4"/>
    <w:rsid w:val="006201A2"/>
    <w:rsid w:val="00620254"/>
    <w:rsid w:val="00620686"/>
    <w:rsid w:val="006209E8"/>
    <w:rsid w:val="00621B6A"/>
    <w:rsid w:val="00621C0B"/>
    <w:rsid w:val="00621C72"/>
    <w:rsid w:val="00621CAD"/>
    <w:rsid w:val="0062286B"/>
    <w:rsid w:val="00622A47"/>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4C"/>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0CA1"/>
    <w:rsid w:val="00641061"/>
    <w:rsid w:val="006419ED"/>
    <w:rsid w:val="00642D10"/>
    <w:rsid w:val="00643769"/>
    <w:rsid w:val="006437A9"/>
    <w:rsid w:val="00643973"/>
    <w:rsid w:val="00643CED"/>
    <w:rsid w:val="00644200"/>
    <w:rsid w:val="0064428B"/>
    <w:rsid w:val="00644511"/>
    <w:rsid w:val="0064486C"/>
    <w:rsid w:val="00644E60"/>
    <w:rsid w:val="006457B7"/>
    <w:rsid w:val="006463EC"/>
    <w:rsid w:val="00646BB4"/>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AD2"/>
    <w:rsid w:val="00662DBF"/>
    <w:rsid w:val="00662FA2"/>
    <w:rsid w:val="006635DC"/>
    <w:rsid w:val="00663908"/>
    <w:rsid w:val="00663DAD"/>
    <w:rsid w:val="0066402E"/>
    <w:rsid w:val="006646F4"/>
    <w:rsid w:val="00665229"/>
    <w:rsid w:val="00665316"/>
    <w:rsid w:val="006654E8"/>
    <w:rsid w:val="0066568F"/>
    <w:rsid w:val="00665A61"/>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3FBC"/>
    <w:rsid w:val="00684258"/>
    <w:rsid w:val="00685725"/>
    <w:rsid w:val="00685D3B"/>
    <w:rsid w:val="00685E05"/>
    <w:rsid w:val="0068623E"/>
    <w:rsid w:val="00686366"/>
    <w:rsid w:val="0068653A"/>
    <w:rsid w:val="0068673B"/>
    <w:rsid w:val="0068721F"/>
    <w:rsid w:val="00690D12"/>
    <w:rsid w:val="00690F0E"/>
    <w:rsid w:val="006919C5"/>
    <w:rsid w:val="00691D43"/>
    <w:rsid w:val="0069257D"/>
    <w:rsid w:val="00692602"/>
    <w:rsid w:val="00692799"/>
    <w:rsid w:val="006927F0"/>
    <w:rsid w:val="00692979"/>
    <w:rsid w:val="00692A0D"/>
    <w:rsid w:val="00693077"/>
    <w:rsid w:val="00693295"/>
    <w:rsid w:val="00693CA1"/>
    <w:rsid w:val="00693EA1"/>
    <w:rsid w:val="006943ED"/>
    <w:rsid w:val="0069447C"/>
    <w:rsid w:val="006944F1"/>
    <w:rsid w:val="006949AD"/>
    <w:rsid w:val="00695E95"/>
    <w:rsid w:val="00696244"/>
    <w:rsid w:val="006969D6"/>
    <w:rsid w:val="0069755C"/>
    <w:rsid w:val="0069789A"/>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1F84"/>
    <w:rsid w:val="006B20F8"/>
    <w:rsid w:val="006B21E9"/>
    <w:rsid w:val="006B234C"/>
    <w:rsid w:val="006B242D"/>
    <w:rsid w:val="006B393F"/>
    <w:rsid w:val="006B3E55"/>
    <w:rsid w:val="006B4656"/>
    <w:rsid w:val="006B4D4E"/>
    <w:rsid w:val="006B6124"/>
    <w:rsid w:val="006B6AD0"/>
    <w:rsid w:val="006B6BA3"/>
    <w:rsid w:val="006B6C95"/>
    <w:rsid w:val="006B6D1E"/>
    <w:rsid w:val="006B725C"/>
    <w:rsid w:val="006B7456"/>
    <w:rsid w:val="006B7500"/>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6F09"/>
    <w:rsid w:val="006D7598"/>
    <w:rsid w:val="006D7B93"/>
    <w:rsid w:val="006D7DAD"/>
    <w:rsid w:val="006E0B16"/>
    <w:rsid w:val="006E0E60"/>
    <w:rsid w:val="006E0ED0"/>
    <w:rsid w:val="006E176F"/>
    <w:rsid w:val="006E1B3E"/>
    <w:rsid w:val="006E22CC"/>
    <w:rsid w:val="006E2AA6"/>
    <w:rsid w:val="006E2AEF"/>
    <w:rsid w:val="006E33CF"/>
    <w:rsid w:val="006E3D3A"/>
    <w:rsid w:val="006E459B"/>
    <w:rsid w:val="006E49E5"/>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381"/>
    <w:rsid w:val="006F05C2"/>
    <w:rsid w:val="006F090B"/>
    <w:rsid w:val="006F0C12"/>
    <w:rsid w:val="006F0EB1"/>
    <w:rsid w:val="006F1008"/>
    <w:rsid w:val="006F1D86"/>
    <w:rsid w:val="006F1FEB"/>
    <w:rsid w:val="006F22CB"/>
    <w:rsid w:val="006F256A"/>
    <w:rsid w:val="006F291E"/>
    <w:rsid w:val="006F2E21"/>
    <w:rsid w:val="006F3052"/>
    <w:rsid w:val="006F30D4"/>
    <w:rsid w:val="006F314D"/>
    <w:rsid w:val="006F3738"/>
    <w:rsid w:val="006F3B01"/>
    <w:rsid w:val="006F3BDF"/>
    <w:rsid w:val="006F4072"/>
    <w:rsid w:val="006F4189"/>
    <w:rsid w:val="006F4A19"/>
    <w:rsid w:val="006F557B"/>
    <w:rsid w:val="006F590E"/>
    <w:rsid w:val="006F5B41"/>
    <w:rsid w:val="006F61FB"/>
    <w:rsid w:val="006F6689"/>
    <w:rsid w:val="006F6740"/>
    <w:rsid w:val="006F746D"/>
    <w:rsid w:val="006F7A92"/>
    <w:rsid w:val="006F7C53"/>
    <w:rsid w:val="006F7E42"/>
    <w:rsid w:val="00700042"/>
    <w:rsid w:val="0070023A"/>
    <w:rsid w:val="007017EA"/>
    <w:rsid w:val="0070181F"/>
    <w:rsid w:val="0070193E"/>
    <w:rsid w:val="00701B27"/>
    <w:rsid w:val="00702BFC"/>
    <w:rsid w:val="00702D9F"/>
    <w:rsid w:val="007033C1"/>
    <w:rsid w:val="007034BC"/>
    <w:rsid w:val="007035F6"/>
    <w:rsid w:val="007036E5"/>
    <w:rsid w:val="007047A7"/>
    <w:rsid w:val="00704A33"/>
    <w:rsid w:val="00704DEB"/>
    <w:rsid w:val="00705584"/>
    <w:rsid w:val="00705E96"/>
    <w:rsid w:val="00706E08"/>
    <w:rsid w:val="0070711F"/>
    <w:rsid w:val="0070743B"/>
    <w:rsid w:val="00707638"/>
    <w:rsid w:val="007101EE"/>
    <w:rsid w:val="00710994"/>
    <w:rsid w:val="007109CD"/>
    <w:rsid w:val="00710A3E"/>
    <w:rsid w:val="00710D33"/>
    <w:rsid w:val="007110FE"/>
    <w:rsid w:val="0071153A"/>
    <w:rsid w:val="00711760"/>
    <w:rsid w:val="007117D6"/>
    <w:rsid w:val="0071196B"/>
    <w:rsid w:val="00711A0F"/>
    <w:rsid w:val="00711AE4"/>
    <w:rsid w:val="00711D10"/>
    <w:rsid w:val="00711D73"/>
    <w:rsid w:val="00711E0C"/>
    <w:rsid w:val="00712421"/>
    <w:rsid w:val="00712A0F"/>
    <w:rsid w:val="00712C53"/>
    <w:rsid w:val="00712DCF"/>
    <w:rsid w:val="00712FDB"/>
    <w:rsid w:val="0071374D"/>
    <w:rsid w:val="00714312"/>
    <w:rsid w:val="00714722"/>
    <w:rsid w:val="00714B16"/>
    <w:rsid w:val="00714D6A"/>
    <w:rsid w:val="00715486"/>
    <w:rsid w:val="00715F49"/>
    <w:rsid w:val="007162F2"/>
    <w:rsid w:val="007163BF"/>
    <w:rsid w:val="0071649C"/>
    <w:rsid w:val="00716FC0"/>
    <w:rsid w:val="00717267"/>
    <w:rsid w:val="00717505"/>
    <w:rsid w:val="007178EE"/>
    <w:rsid w:val="00717B0A"/>
    <w:rsid w:val="00720759"/>
    <w:rsid w:val="00720BD4"/>
    <w:rsid w:val="007215A9"/>
    <w:rsid w:val="00721687"/>
    <w:rsid w:val="007218A9"/>
    <w:rsid w:val="0072190B"/>
    <w:rsid w:val="00721E1D"/>
    <w:rsid w:val="00722B72"/>
    <w:rsid w:val="00723701"/>
    <w:rsid w:val="00723EC3"/>
    <w:rsid w:val="00724426"/>
    <w:rsid w:val="00724996"/>
    <w:rsid w:val="0072504F"/>
    <w:rsid w:val="00725068"/>
    <w:rsid w:val="007254B1"/>
    <w:rsid w:val="0072560E"/>
    <w:rsid w:val="00725CB6"/>
    <w:rsid w:val="00725D75"/>
    <w:rsid w:val="0072602E"/>
    <w:rsid w:val="00726281"/>
    <w:rsid w:val="00726307"/>
    <w:rsid w:val="0072665F"/>
    <w:rsid w:val="00727E9F"/>
    <w:rsid w:val="00730302"/>
    <w:rsid w:val="0073128B"/>
    <w:rsid w:val="0073171A"/>
    <w:rsid w:val="00731A41"/>
    <w:rsid w:val="00731D37"/>
    <w:rsid w:val="00731E4B"/>
    <w:rsid w:val="00732321"/>
    <w:rsid w:val="00733315"/>
    <w:rsid w:val="007335E5"/>
    <w:rsid w:val="00733858"/>
    <w:rsid w:val="00733A74"/>
    <w:rsid w:val="00733A80"/>
    <w:rsid w:val="00733AA9"/>
    <w:rsid w:val="00733BCB"/>
    <w:rsid w:val="00733F4E"/>
    <w:rsid w:val="00733F50"/>
    <w:rsid w:val="0073497A"/>
    <w:rsid w:val="007356D0"/>
    <w:rsid w:val="0073637C"/>
    <w:rsid w:val="00736BC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5FA9"/>
    <w:rsid w:val="00746167"/>
    <w:rsid w:val="00746199"/>
    <w:rsid w:val="0074644A"/>
    <w:rsid w:val="00746EFC"/>
    <w:rsid w:val="00747446"/>
    <w:rsid w:val="00747BD8"/>
    <w:rsid w:val="00747E09"/>
    <w:rsid w:val="00747F05"/>
    <w:rsid w:val="0075038A"/>
    <w:rsid w:val="007509F9"/>
    <w:rsid w:val="007515C8"/>
    <w:rsid w:val="007517D1"/>
    <w:rsid w:val="00751F76"/>
    <w:rsid w:val="00752497"/>
    <w:rsid w:val="0075288B"/>
    <w:rsid w:val="00752FE7"/>
    <w:rsid w:val="007535E5"/>
    <w:rsid w:val="007536BB"/>
    <w:rsid w:val="00753B9D"/>
    <w:rsid w:val="00753F01"/>
    <w:rsid w:val="0075412E"/>
    <w:rsid w:val="00754C85"/>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C73"/>
    <w:rsid w:val="00760D79"/>
    <w:rsid w:val="00760E75"/>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CD7"/>
    <w:rsid w:val="00792ECC"/>
    <w:rsid w:val="007939C7"/>
    <w:rsid w:val="00793F70"/>
    <w:rsid w:val="007947FB"/>
    <w:rsid w:val="00795306"/>
    <w:rsid w:val="007954AC"/>
    <w:rsid w:val="0079601B"/>
    <w:rsid w:val="007962E1"/>
    <w:rsid w:val="0079663F"/>
    <w:rsid w:val="00796F91"/>
    <w:rsid w:val="00797DAA"/>
    <w:rsid w:val="00797FCF"/>
    <w:rsid w:val="007A0616"/>
    <w:rsid w:val="007A0DAC"/>
    <w:rsid w:val="007A0FE4"/>
    <w:rsid w:val="007A1189"/>
    <w:rsid w:val="007A15BA"/>
    <w:rsid w:val="007A166E"/>
    <w:rsid w:val="007A1932"/>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6EB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2D3"/>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348"/>
    <w:rsid w:val="007C508D"/>
    <w:rsid w:val="007C515A"/>
    <w:rsid w:val="007C52ED"/>
    <w:rsid w:val="007C532F"/>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394"/>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468"/>
    <w:rsid w:val="007E6735"/>
    <w:rsid w:val="007E67F4"/>
    <w:rsid w:val="007E6EF1"/>
    <w:rsid w:val="007E7B2B"/>
    <w:rsid w:val="007E7CBA"/>
    <w:rsid w:val="007F05E0"/>
    <w:rsid w:val="007F0972"/>
    <w:rsid w:val="007F0A68"/>
    <w:rsid w:val="007F0B77"/>
    <w:rsid w:val="007F0DD3"/>
    <w:rsid w:val="007F18C0"/>
    <w:rsid w:val="007F22A5"/>
    <w:rsid w:val="007F2DBB"/>
    <w:rsid w:val="007F2ED4"/>
    <w:rsid w:val="007F3FB0"/>
    <w:rsid w:val="007F43A9"/>
    <w:rsid w:val="007F5608"/>
    <w:rsid w:val="007F5874"/>
    <w:rsid w:val="007F5D4A"/>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749"/>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1AA7"/>
    <w:rsid w:val="00823335"/>
    <w:rsid w:val="008237B2"/>
    <w:rsid w:val="00823F61"/>
    <w:rsid w:val="0082449E"/>
    <w:rsid w:val="008249FF"/>
    <w:rsid w:val="008251EC"/>
    <w:rsid w:val="008258A5"/>
    <w:rsid w:val="00825CC9"/>
    <w:rsid w:val="00825DD4"/>
    <w:rsid w:val="00826204"/>
    <w:rsid w:val="00826D90"/>
    <w:rsid w:val="00827015"/>
    <w:rsid w:val="00827109"/>
    <w:rsid w:val="00827648"/>
    <w:rsid w:val="00827A41"/>
    <w:rsid w:val="00827AF3"/>
    <w:rsid w:val="0083056F"/>
    <w:rsid w:val="00830F16"/>
    <w:rsid w:val="00831198"/>
    <w:rsid w:val="0083136F"/>
    <w:rsid w:val="008314BC"/>
    <w:rsid w:val="00832142"/>
    <w:rsid w:val="00832C18"/>
    <w:rsid w:val="00832CAF"/>
    <w:rsid w:val="008330DB"/>
    <w:rsid w:val="00833EF5"/>
    <w:rsid w:val="0083417A"/>
    <w:rsid w:val="00834512"/>
    <w:rsid w:val="00834746"/>
    <w:rsid w:val="008349E7"/>
    <w:rsid w:val="00834C67"/>
    <w:rsid w:val="00835B0A"/>
    <w:rsid w:val="00835B82"/>
    <w:rsid w:val="00836133"/>
    <w:rsid w:val="0083657B"/>
    <w:rsid w:val="008368FC"/>
    <w:rsid w:val="00836B5B"/>
    <w:rsid w:val="00836FC2"/>
    <w:rsid w:val="00837034"/>
    <w:rsid w:val="0083768C"/>
    <w:rsid w:val="008401C3"/>
    <w:rsid w:val="008403BA"/>
    <w:rsid w:val="008404D7"/>
    <w:rsid w:val="00840634"/>
    <w:rsid w:val="00840A68"/>
    <w:rsid w:val="00840A83"/>
    <w:rsid w:val="00840D46"/>
    <w:rsid w:val="00841573"/>
    <w:rsid w:val="008419A1"/>
    <w:rsid w:val="00841B40"/>
    <w:rsid w:val="00841EB3"/>
    <w:rsid w:val="00842061"/>
    <w:rsid w:val="008426B0"/>
    <w:rsid w:val="0084276E"/>
    <w:rsid w:val="00842DB7"/>
    <w:rsid w:val="00842E1C"/>
    <w:rsid w:val="0084387F"/>
    <w:rsid w:val="00843AFD"/>
    <w:rsid w:val="008444F8"/>
    <w:rsid w:val="00844750"/>
    <w:rsid w:val="00844F42"/>
    <w:rsid w:val="00845911"/>
    <w:rsid w:val="00845F51"/>
    <w:rsid w:val="00845F6D"/>
    <w:rsid w:val="00846106"/>
    <w:rsid w:val="008462E7"/>
    <w:rsid w:val="00846467"/>
    <w:rsid w:val="00846CC4"/>
    <w:rsid w:val="00847025"/>
    <w:rsid w:val="00847991"/>
    <w:rsid w:val="00847C4E"/>
    <w:rsid w:val="00850EED"/>
    <w:rsid w:val="0085130C"/>
    <w:rsid w:val="008517A4"/>
    <w:rsid w:val="00851B22"/>
    <w:rsid w:val="008521C5"/>
    <w:rsid w:val="00852338"/>
    <w:rsid w:val="00852F3B"/>
    <w:rsid w:val="00853B2A"/>
    <w:rsid w:val="00853B67"/>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AA0"/>
    <w:rsid w:val="00864A9F"/>
    <w:rsid w:val="00864C62"/>
    <w:rsid w:val="008650AB"/>
    <w:rsid w:val="00865696"/>
    <w:rsid w:val="00865D4C"/>
    <w:rsid w:val="00865DE1"/>
    <w:rsid w:val="00866453"/>
    <w:rsid w:val="008664D2"/>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219"/>
    <w:rsid w:val="008734E7"/>
    <w:rsid w:val="00873A6D"/>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225"/>
    <w:rsid w:val="00881842"/>
    <w:rsid w:val="00881F28"/>
    <w:rsid w:val="0088261A"/>
    <w:rsid w:val="00882BB1"/>
    <w:rsid w:val="00883004"/>
    <w:rsid w:val="00883D18"/>
    <w:rsid w:val="00883ED6"/>
    <w:rsid w:val="00883F88"/>
    <w:rsid w:val="00883F8F"/>
    <w:rsid w:val="00884217"/>
    <w:rsid w:val="00884255"/>
    <w:rsid w:val="0088425B"/>
    <w:rsid w:val="0088579F"/>
    <w:rsid w:val="0088599D"/>
    <w:rsid w:val="008859F0"/>
    <w:rsid w:val="00885D5D"/>
    <w:rsid w:val="00885F46"/>
    <w:rsid w:val="00886116"/>
    <w:rsid w:val="0088651F"/>
    <w:rsid w:val="00887771"/>
    <w:rsid w:val="008877F9"/>
    <w:rsid w:val="0089035C"/>
    <w:rsid w:val="008907B2"/>
    <w:rsid w:val="00890B03"/>
    <w:rsid w:val="00890BCD"/>
    <w:rsid w:val="00890F04"/>
    <w:rsid w:val="00890F2B"/>
    <w:rsid w:val="008911A2"/>
    <w:rsid w:val="00891F63"/>
    <w:rsid w:val="008922DC"/>
    <w:rsid w:val="008922DF"/>
    <w:rsid w:val="008926EB"/>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44F"/>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9B9"/>
    <w:rsid w:val="008B1EFF"/>
    <w:rsid w:val="008B21F5"/>
    <w:rsid w:val="008B269F"/>
    <w:rsid w:val="008B2A2E"/>
    <w:rsid w:val="008B2D1D"/>
    <w:rsid w:val="008B2DEB"/>
    <w:rsid w:val="008B309B"/>
    <w:rsid w:val="008B3546"/>
    <w:rsid w:val="008B35ED"/>
    <w:rsid w:val="008B41EF"/>
    <w:rsid w:val="008B4230"/>
    <w:rsid w:val="008B447F"/>
    <w:rsid w:val="008B4B0D"/>
    <w:rsid w:val="008B4B33"/>
    <w:rsid w:val="008B5577"/>
    <w:rsid w:val="008B60E9"/>
    <w:rsid w:val="008B60ED"/>
    <w:rsid w:val="008B66B2"/>
    <w:rsid w:val="008B6E5C"/>
    <w:rsid w:val="008B766A"/>
    <w:rsid w:val="008B7A0E"/>
    <w:rsid w:val="008C1393"/>
    <w:rsid w:val="008C2426"/>
    <w:rsid w:val="008C2453"/>
    <w:rsid w:val="008C26B4"/>
    <w:rsid w:val="008C28BA"/>
    <w:rsid w:val="008C291C"/>
    <w:rsid w:val="008C3240"/>
    <w:rsid w:val="008C3C75"/>
    <w:rsid w:val="008C4188"/>
    <w:rsid w:val="008C4AED"/>
    <w:rsid w:val="008C4B47"/>
    <w:rsid w:val="008C59D5"/>
    <w:rsid w:val="008C5B10"/>
    <w:rsid w:val="008C5D64"/>
    <w:rsid w:val="008C5EBD"/>
    <w:rsid w:val="008C5F8E"/>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24"/>
    <w:rsid w:val="008E5D5A"/>
    <w:rsid w:val="008E6074"/>
    <w:rsid w:val="008E6333"/>
    <w:rsid w:val="008E6788"/>
    <w:rsid w:val="008E7DB3"/>
    <w:rsid w:val="008F01AB"/>
    <w:rsid w:val="008F0460"/>
    <w:rsid w:val="008F0D27"/>
    <w:rsid w:val="008F16DC"/>
    <w:rsid w:val="008F1CF8"/>
    <w:rsid w:val="008F2201"/>
    <w:rsid w:val="008F2595"/>
    <w:rsid w:val="008F2B4B"/>
    <w:rsid w:val="008F32C6"/>
    <w:rsid w:val="008F35D7"/>
    <w:rsid w:val="008F3BE0"/>
    <w:rsid w:val="008F3D2D"/>
    <w:rsid w:val="008F3D7C"/>
    <w:rsid w:val="008F3DC9"/>
    <w:rsid w:val="008F4107"/>
    <w:rsid w:val="008F473A"/>
    <w:rsid w:val="008F4BFE"/>
    <w:rsid w:val="008F4E3F"/>
    <w:rsid w:val="008F5184"/>
    <w:rsid w:val="008F5548"/>
    <w:rsid w:val="008F595E"/>
    <w:rsid w:val="008F5A51"/>
    <w:rsid w:val="008F6188"/>
    <w:rsid w:val="008F6649"/>
    <w:rsid w:val="008F6CD1"/>
    <w:rsid w:val="008F7BD6"/>
    <w:rsid w:val="008F7CEF"/>
    <w:rsid w:val="009000FD"/>
    <w:rsid w:val="00900DDE"/>
    <w:rsid w:val="00900DF1"/>
    <w:rsid w:val="00901845"/>
    <w:rsid w:val="00901BCD"/>
    <w:rsid w:val="009022BC"/>
    <w:rsid w:val="0090255A"/>
    <w:rsid w:val="00902734"/>
    <w:rsid w:val="00902997"/>
    <w:rsid w:val="00903281"/>
    <w:rsid w:val="0090392A"/>
    <w:rsid w:val="00903F59"/>
    <w:rsid w:val="0090411E"/>
    <w:rsid w:val="009045C7"/>
    <w:rsid w:val="0090480E"/>
    <w:rsid w:val="00904A52"/>
    <w:rsid w:val="00904A62"/>
    <w:rsid w:val="00904B6D"/>
    <w:rsid w:val="00904BA5"/>
    <w:rsid w:val="00905A06"/>
    <w:rsid w:val="00906100"/>
    <w:rsid w:val="009067B8"/>
    <w:rsid w:val="00906EED"/>
    <w:rsid w:val="00907071"/>
    <w:rsid w:val="0090715C"/>
    <w:rsid w:val="009108A7"/>
    <w:rsid w:val="00910ED6"/>
    <w:rsid w:val="00911E1A"/>
    <w:rsid w:val="009123B9"/>
    <w:rsid w:val="009125B2"/>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204A6"/>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2786F"/>
    <w:rsid w:val="00927C4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5BA3"/>
    <w:rsid w:val="00935FEF"/>
    <w:rsid w:val="00936951"/>
    <w:rsid w:val="00936A90"/>
    <w:rsid w:val="009370A6"/>
    <w:rsid w:val="00937AC7"/>
    <w:rsid w:val="00937D15"/>
    <w:rsid w:val="009406F4"/>
    <w:rsid w:val="00940A5D"/>
    <w:rsid w:val="00940BCB"/>
    <w:rsid w:val="00940D85"/>
    <w:rsid w:val="00940DF4"/>
    <w:rsid w:val="00940FB5"/>
    <w:rsid w:val="00941043"/>
    <w:rsid w:val="0094148B"/>
    <w:rsid w:val="00941A1C"/>
    <w:rsid w:val="00941B97"/>
    <w:rsid w:val="00942BB8"/>
    <w:rsid w:val="0094335F"/>
    <w:rsid w:val="00943D09"/>
    <w:rsid w:val="00944202"/>
    <w:rsid w:val="00944335"/>
    <w:rsid w:val="00944491"/>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65FB"/>
    <w:rsid w:val="00957041"/>
    <w:rsid w:val="00957060"/>
    <w:rsid w:val="00957487"/>
    <w:rsid w:val="0095770E"/>
    <w:rsid w:val="00957D9C"/>
    <w:rsid w:val="0096016B"/>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A59"/>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0"/>
    <w:rsid w:val="009751BA"/>
    <w:rsid w:val="009751D6"/>
    <w:rsid w:val="00975859"/>
    <w:rsid w:val="009775C2"/>
    <w:rsid w:val="00977852"/>
    <w:rsid w:val="009778AB"/>
    <w:rsid w:val="00977AA3"/>
    <w:rsid w:val="00980403"/>
    <w:rsid w:val="009804CB"/>
    <w:rsid w:val="009809DD"/>
    <w:rsid w:val="00980F14"/>
    <w:rsid w:val="00980F1C"/>
    <w:rsid w:val="0098172B"/>
    <w:rsid w:val="009817F9"/>
    <w:rsid w:val="0098183B"/>
    <w:rsid w:val="00981CD2"/>
    <w:rsid w:val="009822AF"/>
    <w:rsid w:val="009823A3"/>
    <w:rsid w:val="00982AB4"/>
    <w:rsid w:val="00982B3A"/>
    <w:rsid w:val="00982E21"/>
    <w:rsid w:val="00982E67"/>
    <w:rsid w:val="00983061"/>
    <w:rsid w:val="00983223"/>
    <w:rsid w:val="009838CE"/>
    <w:rsid w:val="00983C0C"/>
    <w:rsid w:val="00983C41"/>
    <w:rsid w:val="00984206"/>
    <w:rsid w:val="009850E7"/>
    <w:rsid w:val="0098511E"/>
    <w:rsid w:val="009852B3"/>
    <w:rsid w:val="0098530B"/>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974"/>
    <w:rsid w:val="00993DA5"/>
    <w:rsid w:val="009946AE"/>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670"/>
    <w:rsid w:val="009A78D1"/>
    <w:rsid w:val="009B003C"/>
    <w:rsid w:val="009B0097"/>
    <w:rsid w:val="009B0237"/>
    <w:rsid w:val="009B3221"/>
    <w:rsid w:val="009B346F"/>
    <w:rsid w:val="009B3745"/>
    <w:rsid w:val="009B3B40"/>
    <w:rsid w:val="009B3C79"/>
    <w:rsid w:val="009B4821"/>
    <w:rsid w:val="009B4BED"/>
    <w:rsid w:val="009B4C24"/>
    <w:rsid w:val="009B53C2"/>
    <w:rsid w:val="009B5821"/>
    <w:rsid w:val="009B59B0"/>
    <w:rsid w:val="009B616B"/>
    <w:rsid w:val="009B68AD"/>
    <w:rsid w:val="009B6C13"/>
    <w:rsid w:val="009B7A12"/>
    <w:rsid w:val="009B7BB7"/>
    <w:rsid w:val="009B7FF4"/>
    <w:rsid w:val="009B7FFA"/>
    <w:rsid w:val="009C00EF"/>
    <w:rsid w:val="009C0BC1"/>
    <w:rsid w:val="009C0DBE"/>
    <w:rsid w:val="009C0EA6"/>
    <w:rsid w:val="009C10DF"/>
    <w:rsid w:val="009C1A35"/>
    <w:rsid w:val="009C1D4B"/>
    <w:rsid w:val="009C1E0C"/>
    <w:rsid w:val="009C2127"/>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361"/>
    <w:rsid w:val="009D0720"/>
    <w:rsid w:val="009D079F"/>
    <w:rsid w:val="009D0897"/>
    <w:rsid w:val="009D2118"/>
    <w:rsid w:val="009D22EA"/>
    <w:rsid w:val="009D2730"/>
    <w:rsid w:val="009D2C43"/>
    <w:rsid w:val="009D3937"/>
    <w:rsid w:val="009D3CC0"/>
    <w:rsid w:val="009D3D45"/>
    <w:rsid w:val="009D422C"/>
    <w:rsid w:val="009D4303"/>
    <w:rsid w:val="009D478C"/>
    <w:rsid w:val="009D49A4"/>
    <w:rsid w:val="009D4A8E"/>
    <w:rsid w:val="009D4DA3"/>
    <w:rsid w:val="009D5F6F"/>
    <w:rsid w:val="009D610C"/>
    <w:rsid w:val="009D62E7"/>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89D"/>
    <w:rsid w:val="009E5A2E"/>
    <w:rsid w:val="009E5AB4"/>
    <w:rsid w:val="009E605E"/>
    <w:rsid w:val="009E6221"/>
    <w:rsid w:val="009E641D"/>
    <w:rsid w:val="009E6B61"/>
    <w:rsid w:val="009E6F6E"/>
    <w:rsid w:val="009E798E"/>
    <w:rsid w:val="009F06F6"/>
    <w:rsid w:val="009F0C38"/>
    <w:rsid w:val="009F0CD1"/>
    <w:rsid w:val="009F1033"/>
    <w:rsid w:val="009F187B"/>
    <w:rsid w:val="009F1933"/>
    <w:rsid w:val="009F2E7E"/>
    <w:rsid w:val="009F370D"/>
    <w:rsid w:val="009F3A4B"/>
    <w:rsid w:val="009F41E1"/>
    <w:rsid w:val="009F4375"/>
    <w:rsid w:val="009F4834"/>
    <w:rsid w:val="009F4F05"/>
    <w:rsid w:val="009F5606"/>
    <w:rsid w:val="009F5CA4"/>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A92"/>
    <w:rsid w:val="00A0529B"/>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A91"/>
    <w:rsid w:val="00A13CF1"/>
    <w:rsid w:val="00A145D0"/>
    <w:rsid w:val="00A14743"/>
    <w:rsid w:val="00A14B5D"/>
    <w:rsid w:val="00A14E26"/>
    <w:rsid w:val="00A152CD"/>
    <w:rsid w:val="00A1562F"/>
    <w:rsid w:val="00A157EC"/>
    <w:rsid w:val="00A16150"/>
    <w:rsid w:val="00A1630A"/>
    <w:rsid w:val="00A1637F"/>
    <w:rsid w:val="00A16A02"/>
    <w:rsid w:val="00A16D95"/>
    <w:rsid w:val="00A17345"/>
    <w:rsid w:val="00A1789B"/>
    <w:rsid w:val="00A17E55"/>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7B2"/>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AA5"/>
    <w:rsid w:val="00A44E28"/>
    <w:rsid w:val="00A4570E"/>
    <w:rsid w:val="00A45A3B"/>
    <w:rsid w:val="00A463E7"/>
    <w:rsid w:val="00A46FAD"/>
    <w:rsid w:val="00A470ED"/>
    <w:rsid w:val="00A47430"/>
    <w:rsid w:val="00A4761F"/>
    <w:rsid w:val="00A47B4B"/>
    <w:rsid w:val="00A5044D"/>
    <w:rsid w:val="00A50526"/>
    <w:rsid w:val="00A50B00"/>
    <w:rsid w:val="00A511FB"/>
    <w:rsid w:val="00A514EB"/>
    <w:rsid w:val="00A51E7B"/>
    <w:rsid w:val="00A521E0"/>
    <w:rsid w:val="00A52D1E"/>
    <w:rsid w:val="00A53415"/>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D23"/>
    <w:rsid w:val="00A57F96"/>
    <w:rsid w:val="00A6098D"/>
    <w:rsid w:val="00A6163B"/>
    <w:rsid w:val="00A61828"/>
    <w:rsid w:val="00A620AA"/>
    <w:rsid w:val="00A6262E"/>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FBF"/>
    <w:rsid w:val="00A66089"/>
    <w:rsid w:val="00A66A5A"/>
    <w:rsid w:val="00A672E6"/>
    <w:rsid w:val="00A677C1"/>
    <w:rsid w:val="00A67A8E"/>
    <w:rsid w:val="00A67AC6"/>
    <w:rsid w:val="00A70478"/>
    <w:rsid w:val="00A70A35"/>
    <w:rsid w:val="00A70AA0"/>
    <w:rsid w:val="00A7141F"/>
    <w:rsid w:val="00A71D6B"/>
    <w:rsid w:val="00A71F1F"/>
    <w:rsid w:val="00A72C6C"/>
    <w:rsid w:val="00A73873"/>
    <w:rsid w:val="00A73899"/>
    <w:rsid w:val="00A739C3"/>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939"/>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AC1"/>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6E3B"/>
    <w:rsid w:val="00A9727C"/>
    <w:rsid w:val="00A97666"/>
    <w:rsid w:val="00A97B8C"/>
    <w:rsid w:val="00A97E7B"/>
    <w:rsid w:val="00AA0003"/>
    <w:rsid w:val="00AA158B"/>
    <w:rsid w:val="00AA15D8"/>
    <w:rsid w:val="00AA1D12"/>
    <w:rsid w:val="00AA1EEC"/>
    <w:rsid w:val="00AA1FD3"/>
    <w:rsid w:val="00AA210C"/>
    <w:rsid w:val="00AA29F2"/>
    <w:rsid w:val="00AA2CD8"/>
    <w:rsid w:val="00AA2D01"/>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09E5"/>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E79"/>
    <w:rsid w:val="00AD1F06"/>
    <w:rsid w:val="00AD284F"/>
    <w:rsid w:val="00AD28FD"/>
    <w:rsid w:val="00AD2ACB"/>
    <w:rsid w:val="00AD2BAD"/>
    <w:rsid w:val="00AD2D96"/>
    <w:rsid w:val="00AD3042"/>
    <w:rsid w:val="00AD3047"/>
    <w:rsid w:val="00AD3097"/>
    <w:rsid w:val="00AD33C3"/>
    <w:rsid w:val="00AD34A1"/>
    <w:rsid w:val="00AD3BEC"/>
    <w:rsid w:val="00AD4036"/>
    <w:rsid w:val="00AD48F9"/>
    <w:rsid w:val="00AD514B"/>
    <w:rsid w:val="00AD5984"/>
    <w:rsid w:val="00AD6C7F"/>
    <w:rsid w:val="00AD70C9"/>
    <w:rsid w:val="00AD732B"/>
    <w:rsid w:val="00AD75A6"/>
    <w:rsid w:val="00AD7927"/>
    <w:rsid w:val="00AE0A13"/>
    <w:rsid w:val="00AE0D23"/>
    <w:rsid w:val="00AE0E9E"/>
    <w:rsid w:val="00AE1418"/>
    <w:rsid w:val="00AE14B7"/>
    <w:rsid w:val="00AE2205"/>
    <w:rsid w:val="00AE232B"/>
    <w:rsid w:val="00AE28D1"/>
    <w:rsid w:val="00AE2BFE"/>
    <w:rsid w:val="00AE3004"/>
    <w:rsid w:val="00AE3CE1"/>
    <w:rsid w:val="00AE4557"/>
    <w:rsid w:val="00AE46F3"/>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0F5"/>
    <w:rsid w:val="00AF41FC"/>
    <w:rsid w:val="00AF457C"/>
    <w:rsid w:val="00AF4648"/>
    <w:rsid w:val="00AF5021"/>
    <w:rsid w:val="00AF5363"/>
    <w:rsid w:val="00AF5F78"/>
    <w:rsid w:val="00AF63A9"/>
    <w:rsid w:val="00AF6591"/>
    <w:rsid w:val="00AF66BB"/>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784"/>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31DD"/>
    <w:rsid w:val="00B137BE"/>
    <w:rsid w:val="00B137D3"/>
    <w:rsid w:val="00B1388A"/>
    <w:rsid w:val="00B13B83"/>
    <w:rsid w:val="00B13E42"/>
    <w:rsid w:val="00B13F1F"/>
    <w:rsid w:val="00B146D9"/>
    <w:rsid w:val="00B147CC"/>
    <w:rsid w:val="00B150B5"/>
    <w:rsid w:val="00B15141"/>
    <w:rsid w:val="00B151C6"/>
    <w:rsid w:val="00B15A0F"/>
    <w:rsid w:val="00B15C69"/>
    <w:rsid w:val="00B166D9"/>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3DE"/>
    <w:rsid w:val="00B2262B"/>
    <w:rsid w:val="00B233A9"/>
    <w:rsid w:val="00B239CC"/>
    <w:rsid w:val="00B24B42"/>
    <w:rsid w:val="00B24F49"/>
    <w:rsid w:val="00B254EC"/>
    <w:rsid w:val="00B25585"/>
    <w:rsid w:val="00B25A70"/>
    <w:rsid w:val="00B25BD8"/>
    <w:rsid w:val="00B25E1D"/>
    <w:rsid w:val="00B25F9A"/>
    <w:rsid w:val="00B2613A"/>
    <w:rsid w:val="00B269CE"/>
    <w:rsid w:val="00B2757B"/>
    <w:rsid w:val="00B27D54"/>
    <w:rsid w:val="00B305B7"/>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371A9"/>
    <w:rsid w:val="00B4003E"/>
    <w:rsid w:val="00B40292"/>
    <w:rsid w:val="00B406B2"/>
    <w:rsid w:val="00B40D73"/>
    <w:rsid w:val="00B411A3"/>
    <w:rsid w:val="00B412CB"/>
    <w:rsid w:val="00B41351"/>
    <w:rsid w:val="00B415EF"/>
    <w:rsid w:val="00B41894"/>
    <w:rsid w:val="00B41B34"/>
    <w:rsid w:val="00B41D95"/>
    <w:rsid w:val="00B41F7E"/>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778"/>
    <w:rsid w:val="00B45A61"/>
    <w:rsid w:val="00B462D6"/>
    <w:rsid w:val="00B46A6D"/>
    <w:rsid w:val="00B46BBB"/>
    <w:rsid w:val="00B46F72"/>
    <w:rsid w:val="00B47784"/>
    <w:rsid w:val="00B47815"/>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57AF0"/>
    <w:rsid w:val="00B607B8"/>
    <w:rsid w:val="00B609AF"/>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67E2E"/>
    <w:rsid w:val="00B70333"/>
    <w:rsid w:val="00B70A49"/>
    <w:rsid w:val="00B70B07"/>
    <w:rsid w:val="00B70EDB"/>
    <w:rsid w:val="00B71A5D"/>
    <w:rsid w:val="00B72184"/>
    <w:rsid w:val="00B7273B"/>
    <w:rsid w:val="00B727B8"/>
    <w:rsid w:val="00B72C85"/>
    <w:rsid w:val="00B73259"/>
    <w:rsid w:val="00B73453"/>
    <w:rsid w:val="00B737C7"/>
    <w:rsid w:val="00B741DB"/>
    <w:rsid w:val="00B74A0D"/>
    <w:rsid w:val="00B74EC0"/>
    <w:rsid w:val="00B75667"/>
    <w:rsid w:val="00B75C09"/>
    <w:rsid w:val="00B766BC"/>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4CA"/>
    <w:rsid w:val="00B90DC8"/>
    <w:rsid w:val="00B91356"/>
    <w:rsid w:val="00B91E0F"/>
    <w:rsid w:val="00B926E0"/>
    <w:rsid w:val="00B928B6"/>
    <w:rsid w:val="00B92FE9"/>
    <w:rsid w:val="00B93535"/>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881"/>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C2D"/>
    <w:rsid w:val="00BB0D75"/>
    <w:rsid w:val="00BB1966"/>
    <w:rsid w:val="00BB1B24"/>
    <w:rsid w:val="00BB1C4F"/>
    <w:rsid w:val="00BB1D50"/>
    <w:rsid w:val="00BB225D"/>
    <w:rsid w:val="00BB2D39"/>
    <w:rsid w:val="00BB326A"/>
    <w:rsid w:val="00BB3355"/>
    <w:rsid w:val="00BB365A"/>
    <w:rsid w:val="00BB3D11"/>
    <w:rsid w:val="00BB3F4C"/>
    <w:rsid w:val="00BB3F8F"/>
    <w:rsid w:val="00BB424D"/>
    <w:rsid w:val="00BB4A42"/>
    <w:rsid w:val="00BB5321"/>
    <w:rsid w:val="00BB56F2"/>
    <w:rsid w:val="00BB56F3"/>
    <w:rsid w:val="00BB5A0A"/>
    <w:rsid w:val="00BB61DC"/>
    <w:rsid w:val="00BB6431"/>
    <w:rsid w:val="00BB6472"/>
    <w:rsid w:val="00BB6C81"/>
    <w:rsid w:val="00BB71EC"/>
    <w:rsid w:val="00BB723D"/>
    <w:rsid w:val="00BB724B"/>
    <w:rsid w:val="00BB7634"/>
    <w:rsid w:val="00BC0C6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83B"/>
    <w:rsid w:val="00BD2A08"/>
    <w:rsid w:val="00BD2F55"/>
    <w:rsid w:val="00BD317C"/>
    <w:rsid w:val="00BD3837"/>
    <w:rsid w:val="00BD386B"/>
    <w:rsid w:val="00BD3C69"/>
    <w:rsid w:val="00BD3D7A"/>
    <w:rsid w:val="00BD52C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3F97"/>
    <w:rsid w:val="00BE403F"/>
    <w:rsid w:val="00BE475F"/>
    <w:rsid w:val="00BE5519"/>
    <w:rsid w:val="00BE57B1"/>
    <w:rsid w:val="00BE5813"/>
    <w:rsid w:val="00BE5A32"/>
    <w:rsid w:val="00BE65B3"/>
    <w:rsid w:val="00BE6789"/>
    <w:rsid w:val="00BE74AF"/>
    <w:rsid w:val="00BE7B27"/>
    <w:rsid w:val="00BE7DCA"/>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A41"/>
    <w:rsid w:val="00BF4B69"/>
    <w:rsid w:val="00BF56A8"/>
    <w:rsid w:val="00BF60E3"/>
    <w:rsid w:val="00BF6C19"/>
    <w:rsid w:val="00BF6FBF"/>
    <w:rsid w:val="00BF70A1"/>
    <w:rsid w:val="00BF70F8"/>
    <w:rsid w:val="00BF7D39"/>
    <w:rsid w:val="00BF7D43"/>
    <w:rsid w:val="00BF7F77"/>
    <w:rsid w:val="00C00528"/>
    <w:rsid w:val="00C00F1A"/>
    <w:rsid w:val="00C010F5"/>
    <w:rsid w:val="00C0150C"/>
    <w:rsid w:val="00C01835"/>
    <w:rsid w:val="00C02192"/>
    <w:rsid w:val="00C023FA"/>
    <w:rsid w:val="00C02CDE"/>
    <w:rsid w:val="00C039B6"/>
    <w:rsid w:val="00C03B7B"/>
    <w:rsid w:val="00C04803"/>
    <w:rsid w:val="00C04847"/>
    <w:rsid w:val="00C057E0"/>
    <w:rsid w:val="00C05863"/>
    <w:rsid w:val="00C05C20"/>
    <w:rsid w:val="00C06066"/>
    <w:rsid w:val="00C0648A"/>
    <w:rsid w:val="00C067A4"/>
    <w:rsid w:val="00C06BE9"/>
    <w:rsid w:val="00C075A7"/>
    <w:rsid w:val="00C07A6C"/>
    <w:rsid w:val="00C07AE3"/>
    <w:rsid w:val="00C07AE4"/>
    <w:rsid w:val="00C07D3E"/>
    <w:rsid w:val="00C10599"/>
    <w:rsid w:val="00C106DF"/>
    <w:rsid w:val="00C10DFB"/>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6D3"/>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417"/>
    <w:rsid w:val="00C32BB7"/>
    <w:rsid w:val="00C339DE"/>
    <w:rsid w:val="00C33AA7"/>
    <w:rsid w:val="00C33DCE"/>
    <w:rsid w:val="00C3444A"/>
    <w:rsid w:val="00C3463A"/>
    <w:rsid w:val="00C346BB"/>
    <w:rsid w:val="00C346C1"/>
    <w:rsid w:val="00C34C05"/>
    <w:rsid w:val="00C3566B"/>
    <w:rsid w:val="00C35A42"/>
    <w:rsid w:val="00C35B23"/>
    <w:rsid w:val="00C35D4F"/>
    <w:rsid w:val="00C36DAD"/>
    <w:rsid w:val="00C36F04"/>
    <w:rsid w:val="00C37050"/>
    <w:rsid w:val="00C37493"/>
    <w:rsid w:val="00C37F07"/>
    <w:rsid w:val="00C37F85"/>
    <w:rsid w:val="00C37F8D"/>
    <w:rsid w:val="00C4018E"/>
    <w:rsid w:val="00C40250"/>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16C5"/>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2E64"/>
    <w:rsid w:val="00C633AB"/>
    <w:rsid w:val="00C633BD"/>
    <w:rsid w:val="00C6343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7040D"/>
    <w:rsid w:val="00C70B8C"/>
    <w:rsid w:val="00C71468"/>
    <w:rsid w:val="00C71DCC"/>
    <w:rsid w:val="00C72048"/>
    <w:rsid w:val="00C723AF"/>
    <w:rsid w:val="00C72EF5"/>
    <w:rsid w:val="00C732C5"/>
    <w:rsid w:val="00C7357D"/>
    <w:rsid w:val="00C740FD"/>
    <w:rsid w:val="00C74157"/>
    <w:rsid w:val="00C7448E"/>
    <w:rsid w:val="00C748E2"/>
    <w:rsid w:val="00C75004"/>
    <w:rsid w:val="00C755E8"/>
    <w:rsid w:val="00C75702"/>
    <w:rsid w:val="00C75970"/>
    <w:rsid w:val="00C75AC4"/>
    <w:rsid w:val="00C75B22"/>
    <w:rsid w:val="00C75C9D"/>
    <w:rsid w:val="00C75F4D"/>
    <w:rsid w:val="00C76A56"/>
    <w:rsid w:val="00C76A6B"/>
    <w:rsid w:val="00C7731D"/>
    <w:rsid w:val="00C777D9"/>
    <w:rsid w:val="00C7799E"/>
    <w:rsid w:val="00C77DF7"/>
    <w:rsid w:val="00C80547"/>
    <w:rsid w:val="00C811C9"/>
    <w:rsid w:val="00C8198E"/>
    <w:rsid w:val="00C81B30"/>
    <w:rsid w:val="00C81F1B"/>
    <w:rsid w:val="00C82387"/>
    <w:rsid w:val="00C8424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75D"/>
    <w:rsid w:val="00CA09AA"/>
    <w:rsid w:val="00CA0BAF"/>
    <w:rsid w:val="00CA114D"/>
    <w:rsid w:val="00CA1225"/>
    <w:rsid w:val="00CA18D2"/>
    <w:rsid w:val="00CA2919"/>
    <w:rsid w:val="00CA2C56"/>
    <w:rsid w:val="00CA3F92"/>
    <w:rsid w:val="00CA4A3F"/>
    <w:rsid w:val="00CA4C14"/>
    <w:rsid w:val="00CA4FE7"/>
    <w:rsid w:val="00CA51A0"/>
    <w:rsid w:val="00CA5B03"/>
    <w:rsid w:val="00CA5F22"/>
    <w:rsid w:val="00CA6164"/>
    <w:rsid w:val="00CA73B2"/>
    <w:rsid w:val="00CA74E8"/>
    <w:rsid w:val="00CB047F"/>
    <w:rsid w:val="00CB0C2A"/>
    <w:rsid w:val="00CB11BD"/>
    <w:rsid w:val="00CB1368"/>
    <w:rsid w:val="00CB1C5E"/>
    <w:rsid w:val="00CB1F2A"/>
    <w:rsid w:val="00CB2836"/>
    <w:rsid w:val="00CB2E9A"/>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4EA"/>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8F0"/>
    <w:rsid w:val="00CD5C02"/>
    <w:rsid w:val="00CD61E3"/>
    <w:rsid w:val="00CD6789"/>
    <w:rsid w:val="00CD6814"/>
    <w:rsid w:val="00CD6E0B"/>
    <w:rsid w:val="00CD787F"/>
    <w:rsid w:val="00CE025E"/>
    <w:rsid w:val="00CE030D"/>
    <w:rsid w:val="00CE03B6"/>
    <w:rsid w:val="00CE05F2"/>
    <w:rsid w:val="00CE0CBF"/>
    <w:rsid w:val="00CE112E"/>
    <w:rsid w:val="00CE1162"/>
    <w:rsid w:val="00CE1225"/>
    <w:rsid w:val="00CE1255"/>
    <w:rsid w:val="00CE132D"/>
    <w:rsid w:val="00CE152F"/>
    <w:rsid w:val="00CE212D"/>
    <w:rsid w:val="00CE253D"/>
    <w:rsid w:val="00CE2561"/>
    <w:rsid w:val="00CE3257"/>
    <w:rsid w:val="00CE53B2"/>
    <w:rsid w:val="00CE5E50"/>
    <w:rsid w:val="00CE697C"/>
    <w:rsid w:val="00CE69F3"/>
    <w:rsid w:val="00CE6AD5"/>
    <w:rsid w:val="00CE6E24"/>
    <w:rsid w:val="00CE76BD"/>
    <w:rsid w:val="00CE79BC"/>
    <w:rsid w:val="00CE7CB4"/>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4BEF"/>
    <w:rsid w:val="00CF50A9"/>
    <w:rsid w:val="00CF57DB"/>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B2"/>
    <w:rsid w:val="00D06DED"/>
    <w:rsid w:val="00D0735B"/>
    <w:rsid w:val="00D078A9"/>
    <w:rsid w:val="00D078C9"/>
    <w:rsid w:val="00D07DCA"/>
    <w:rsid w:val="00D07FE4"/>
    <w:rsid w:val="00D105EB"/>
    <w:rsid w:val="00D10864"/>
    <w:rsid w:val="00D10B57"/>
    <w:rsid w:val="00D10DEB"/>
    <w:rsid w:val="00D11303"/>
    <w:rsid w:val="00D11873"/>
    <w:rsid w:val="00D11C73"/>
    <w:rsid w:val="00D11EEE"/>
    <w:rsid w:val="00D11FAE"/>
    <w:rsid w:val="00D11FBD"/>
    <w:rsid w:val="00D12440"/>
    <w:rsid w:val="00D12487"/>
    <w:rsid w:val="00D126E6"/>
    <w:rsid w:val="00D12B75"/>
    <w:rsid w:val="00D132CF"/>
    <w:rsid w:val="00D133B0"/>
    <w:rsid w:val="00D13880"/>
    <w:rsid w:val="00D13BBC"/>
    <w:rsid w:val="00D13CCD"/>
    <w:rsid w:val="00D14204"/>
    <w:rsid w:val="00D14EC6"/>
    <w:rsid w:val="00D15D9D"/>
    <w:rsid w:val="00D1617E"/>
    <w:rsid w:val="00D1624D"/>
    <w:rsid w:val="00D16985"/>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88"/>
    <w:rsid w:val="00D23CE2"/>
    <w:rsid w:val="00D23EAA"/>
    <w:rsid w:val="00D2490A"/>
    <w:rsid w:val="00D25C96"/>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5BD6"/>
    <w:rsid w:val="00D3609F"/>
    <w:rsid w:val="00D3610A"/>
    <w:rsid w:val="00D3646C"/>
    <w:rsid w:val="00D3668C"/>
    <w:rsid w:val="00D369EA"/>
    <w:rsid w:val="00D36C8E"/>
    <w:rsid w:val="00D375C4"/>
    <w:rsid w:val="00D37C2D"/>
    <w:rsid w:val="00D404CE"/>
    <w:rsid w:val="00D40E25"/>
    <w:rsid w:val="00D40E78"/>
    <w:rsid w:val="00D41009"/>
    <w:rsid w:val="00D41901"/>
    <w:rsid w:val="00D41CD0"/>
    <w:rsid w:val="00D421D9"/>
    <w:rsid w:val="00D422E4"/>
    <w:rsid w:val="00D429A4"/>
    <w:rsid w:val="00D429DA"/>
    <w:rsid w:val="00D42B71"/>
    <w:rsid w:val="00D4339D"/>
    <w:rsid w:val="00D435FC"/>
    <w:rsid w:val="00D43613"/>
    <w:rsid w:val="00D43888"/>
    <w:rsid w:val="00D440D2"/>
    <w:rsid w:val="00D4429F"/>
    <w:rsid w:val="00D44336"/>
    <w:rsid w:val="00D448BD"/>
    <w:rsid w:val="00D44A5C"/>
    <w:rsid w:val="00D45488"/>
    <w:rsid w:val="00D45581"/>
    <w:rsid w:val="00D45C69"/>
    <w:rsid w:val="00D466E5"/>
    <w:rsid w:val="00D467C7"/>
    <w:rsid w:val="00D4688E"/>
    <w:rsid w:val="00D46F2D"/>
    <w:rsid w:val="00D471EF"/>
    <w:rsid w:val="00D475CC"/>
    <w:rsid w:val="00D477E2"/>
    <w:rsid w:val="00D47B20"/>
    <w:rsid w:val="00D5044A"/>
    <w:rsid w:val="00D50F95"/>
    <w:rsid w:val="00D5102A"/>
    <w:rsid w:val="00D513F0"/>
    <w:rsid w:val="00D51565"/>
    <w:rsid w:val="00D51AAF"/>
    <w:rsid w:val="00D51F84"/>
    <w:rsid w:val="00D52200"/>
    <w:rsid w:val="00D5276C"/>
    <w:rsid w:val="00D528EB"/>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905"/>
    <w:rsid w:val="00D63BAD"/>
    <w:rsid w:val="00D63C5F"/>
    <w:rsid w:val="00D6410E"/>
    <w:rsid w:val="00D6433E"/>
    <w:rsid w:val="00D64346"/>
    <w:rsid w:val="00D6447E"/>
    <w:rsid w:val="00D647F9"/>
    <w:rsid w:val="00D6485C"/>
    <w:rsid w:val="00D64CB8"/>
    <w:rsid w:val="00D65404"/>
    <w:rsid w:val="00D656F4"/>
    <w:rsid w:val="00D6575A"/>
    <w:rsid w:val="00D65837"/>
    <w:rsid w:val="00D65AAD"/>
    <w:rsid w:val="00D66022"/>
    <w:rsid w:val="00D66065"/>
    <w:rsid w:val="00D662E2"/>
    <w:rsid w:val="00D66DAA"/>
    <w:rsid w:val="00D67090"/>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8E0"/>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AC0"/>
    <w:rsid w:val="00D76DDA"/>
    <w:rsid w:val="00D76E83"/>
    <w:rsid w:val="00D771C9"/>
    <w:rsid w:val="00D77B6A"/>
    <w:rsid w:val="00D800A1"/>
    <w:rsid w:val="00D801FC"/>
    <w:rsid w:val="00D8036A"/>
    <w:rsid w:val="00D807E5"/>
    <w:rsid w:val="00D80AB8"/>
    <w:rsid w:val="00D80C93"/>
    <w:rsid w:val="00D80CCB"/>
    <w:rsid w:val="00D81307"/>
    <w:rsid w:val="00D817FD"/>
    <w:rsid w:val="00D81D5D"/>
    <w:rsid w:val="00D81E9C"/>
    <w:rsid w:val="00D820F3"/>
    <w:rsid w:val="00D829AC"/>
    <w:rsid w:val="00D82A92"/>
    <w:rsid w:val="00D83401"/>
    <w:rsid w:val="00D84268"/>
    <w:rsid w:val="00D846C5"/>
    <w:rsid w:val="00D86B37"/>
    <w:rsid w:val="00D86ED1"/>
    <w:rsid w:val="00D87154"/>
    <w:rsid w:val="00D8778A"/>
    <w:rsid w:val="00D90350"/>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241"/>
    <w:rsid w:val="00D948A0"/>
    <w:rsid w:val="00D94BB0"/>
    <w:rsid w:val="00D94FF3"/>
    <w:rsid w:val="00D95218"/>
    <w:rsid w:val="00D957C0"/>
    <w:rsid w:val="00D95BF0"/>
    <w:rsid w:val="00D95BFF"/>
    <w:rsid w:val="00D96193"/>
    <w:rsid w:val="00D96DD2"/>
    <w:rsid w:val="00D97E86"/>
    <w:rsid w:val="00DA0241"/>
    <w:rsid w:val="00DA0FC0"/>
    <w:rsid w:val="00DA1D80"/>
    <w:rsid w:val="00DA1E7E"/>
    <w:rsid w:val="00DA2046"/>
    <w:rsid w:val="00DA23D2"/>
    <w:rsid w:val="00DA29C4"/>
    <w:rsid w:val="00DA2CD7"/>
    <w:rsid w:val="00DA2D90"/>
    <w:rsid w:val="00DA371D"/>
    <w:rsid w:val="00DA3B43"/>
    <w:rsid w:val="00DA3BE7"/>
    <w:rsid w:val="00DA3F00"/>
    <w:rsid w:val="00DA43CA"/>
    <w:rsid w:val="00DA492A"/>
    <w:rsid w:val="00DA4D11"/>
    <w:rsid w:val="00DA5A53"/>
    <w:rsid w:val="00DA5C1F"/>
    <w:rsid w:val="00DA5CA9"/>
    <w:rsid w:val="00DA5E7E"/>
    <w:rsid w:val="00DA714A"/>
    <w:rsid w:val="00DA71AF"/>
    <w:rsid w:val="00DA727D"/>
    <w:rsid w:val="00DA7A85"/>
    <w:rsid w:val="00DA7BC7"/>
    <w:rsid w:val="00DA7E4C"/>
    <w:rsid w:val="00DB0487"/>
    <w:rsid w:val="00DB0564"/>
    <w:rsid w:val="00DB0885"/>
    <w:rsid w:val="00DB1539"/>
    <w:rsid w:val="00DB1F98"/>
    <w:rsid w:val="00DB2551"/>
    <w:rsid w:val="00DB2889"/>
    <w:rsid w:val="00DB35C7"/>
    <w:rsid w:val="00DB39DE"/>
    <w:rsid w:val="00DB3D52"/>
    <w:rsid w:val="00DB42C3"/>
    <w:rsid w:val="00DB4322"/>
    <w:rsid w:val="00DB4F9D"/>
    <w:rsid w:val="00DB5A21"/>
    <w:rsid w:val="00DB5BEA"/>
    <w:rsid w:val="00DB5DEB"/>
    <w:rsid w:val="00DB5EE5"/>
    <w:rsid w:val="00DB62A6"/>
    <w:rsid w:val="00DB632B"/>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1DBB"/>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3DA9"/>
    <w:rsid w:val="00DD3E01"/>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136"/>
    <w:rsid w:val="00DE464E"/>
    <w:rsid w:val="00DE4664"/>
    <w:rsid w:val="00DE47CE"/>
    <w:rsid w:val="00DE480D"/>
    <w:rsid w:val="00DE4AB7"/>
    <w:rsid w:val="00DE4B0C"/>
    <w:rsid w:val="00DE4D74"/>
    <w:rsid w:val="00DE516B"/>
    <w:rsid w:val="00DE61AA"/>
    <w:rsid w:val="00DE7012"/>
    <w:rsid w:val="00DE7201"/>
    <w:rsid w:val="00DE7D03"/>
    <w:rsid w:val="00DF02EC"/>
    <w:rsid w:val="00DF0D33"/>
    <w:rsid w:val="00DF0E63"/>
    <w:rsid w:val="00DF1300"/>
    <w:rsid w:val="00DF1ADA"/>
    <w:rsid w:val="00DF1DE2"/>
    <w:rsid w:val="00DF1FD6"/>
    <w:rsid w:val="00DF2494"/>
    <w:rsid w:val="00DF2602"/>
    <w:rsid w:val="00DF2DDB"/>
    <w:rsid w:val="00DF3195"/>
    <w:rsid w:val="00DF32AF"/>
    <w:rsid w:val="00DF3307"/>
    <w:rsid w:val="00DF3A17"/>
    <w:rsid w:val="00DF3A6C"/>
    <w:rsid w:val="00DF4158"/>
    <w:rsid w:val="00DF4430"/>
    <w:rsid w:val="00DF4920"/>
    <w:rsid w:val="00DF4B30"/>
    <w:rsid w:val="00DF4C07"/>
    <w:rsid w:val="00DF4D3D"/>
    <w:rsid w:val="00DF4DEA"/>
    <w:rsid w:val="00DF4F19"/>
    <w:rsid w:val="00DF5270"/>
    <w:rsid w:val="00DF6014"/>
    <w:rsid w:val="00DF6824"/>
    <w:rsid w:val="00DF7226"/>
    <w:rsid w:val="00DF76E5"/>
    <w:rsid w:val="00DF7AC3"/>
    <w:rsid w:val="00E004D1"/>
    <w:rsid w:val="00E00A07"/>
    <w:rsid w:val="00E00EFF"/>
    <w:rsid w:val="00E01120"/>
    <w:rsid w:val="00E019EA"/>
    <w:rsid w:val="00E028E6"/>
    <w:rsid w:val="00E02C20"/>
    <w:rsid w:val="00E0306A"/>
    <w:rsid w:val="00E032C1"/>
    <w:rsid w:val="00E0364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092B"/>
    <w:rsid w:val="00E1108F"/>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3C6"/>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517"/>
    <w:rsid w:val="00E3070A"/>
    <w:rsid w:val="00E30A72"/>
    <w:rsid w:val="00E31371"/>
    <w:rsid w:val="00E31506"/>
    <w:rsid w:val="00E31ED9"/>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B6A"/>
    <w:rsid w:val="00E41D2F"/>
    <w:rsid w:val="00E42FF3"/>
    <w:rsid w:val="00E432AE"/>
    <w:rsid w:val="00E4356E"/>
    <w:rsid w:val="00E43F1E"/>
    <w:rsid w:val="00E43FBE"/>
    <w:rsid w:val="00E43FFF"/>
    <w:rsid w:val="00E4429D"/>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0E1"/>
    <w:rsid w:val="00E5315C"/>
    <w:rsid w:val="00E53613"/>
    <w:rsid w:val="00E538E0"/>
    <w:rsid w:val="00E54D33"/>
    <w:rsid w:val="00E55696"/>
    <w:rsid w:val="00E5711F"/>
    <w:rsid w:val="00E572BF"/>
    <w:rsid w:val="00E5765B"/>
    <w:rsid w:val="00E6000E"/>
    <w:rsid w:val="00E602C9"/>
    <w:rsid w:val="00E608B7"/>
    <w:rsid w:val="00E60F80"/>
    <w:rsid w:val="00E61DAC"/>
    <w:rsid w:val="00E624DA"/>
    <w:rsid w:val="00E627D0"/>
    <w:rsid w:val="00E629F9"/>
    <w:rsid w:val="00E62AF2"/>
    <w:rsid w:val="00E630F7"/>
    <w:rsid w:val="00E6412A"/>
    <w:rsid w:val="00E64286"/>
    <w:rsid w:val="00E64763"/>
    <w:rsid w:val="00E649CE"/>
    <w:rsid w:val="00E65E6B"/>
    <w:rsid w:val="00E6640D"/>
    <w:rsid w:val="00E6682F"/>
    <w:rsid w:val="00E66D85"/>
    <w:rsid w:val="00E705E5"/>
    <w:rsid w:val="00E70B0C"/>
    <w:rsid w:val="00E71238"/>
    <w:rsid w:val="00E713E9"/>
    <w:rsid w:val="00E718D1"/>
    <w:rsid w:val="00E71DF1"/>
    <w:rsid w:val="00E722EF"/>
    <w:rsid w:val="00E723D3"/>
    <w:rsid w:val="00E7242A"/>
    <w:rsid w:val="00E7245A"/>
    <w:rsid w:val="00E72ABE"/>
    <w:rsid w:val="00E72BCC"/>
    <w:rsid w:val="00E72E51"/>
    <w:rsid w:val="00E73065"/>
    <w:rsid w:val="00E7306F"/>
    <w:rsid w:val="00E73E01"/>
    <w:rsid w:val="00E7476B"/>
    <w:rsid w:val="00E74B5A"/>
    <w:rsid w:val="00E74DDD"/>
    <w:rsid w:val="00E7524F"/>
    <w:rsid w:val="00E7556D"/>
    <w:rsid w:val="00E756FB"/>
    <w:rsid w:val="00E75F9B"/>
    <w:rsid w:val="00E76141"/>
    <w:rsid w:val="00E76270"/>
    <w:rsid w:val="00E76316"/>
    <w:rsid w:val="00E7643A"/>
    <w:rsid w:val="00E76ED7"/>
    <w:rsid w:val="00E77040"/>
    <w:rsid w:val="00E773D4"/>
    <w:rsid w:val="00E7797B"/>
    <w:rsid w:val="00E77C66"/>
    <w:rsid w:val="00E8016D"/>
    <w:rsid w:val="00E80B75"/>
    <w:rsid w:val="00E80E5A"/>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3D9D"/>
    <w:rsid w:val="00E942A2"/>
    <w:rsid w:val="00E94307"/>
    <w:rsid w:val="00E946DD"/>
    <w:rsid w:val="00E94762"/>
    <w:rsid w:val="00E94CE0"/>
    <w:rsid w:val="00E95754"/>
    <w:rsid w:val="00E95B52"/>
    <w:rsid w:val="00E95D01"/>
    <w:rsid w:val="00E9627E"/>
    <w:rsid w:val="00E964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2AF"/>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772"/>
    <w:rsid w:val="00EB4A13"/>
    <w:rsid w:val="00EB534C"/>
    <w:rsid w:val="00EB55D2"/>
    <w:rsid w:val="00EB57E7"/>
    <w:rsid w:val="00EB5CC3"/>
    <w:rsid w:val="00EB628B"/>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536"/>
    <w:rsid w:val="00ED58F2"/>
    <w:rsid w:val="00EE08BC"/>
    <w:rsid w:val="00EE09EA"/>
    <w:rsid w:val="00EE0A49"/>
    <w:rsid w:val="00EE0E09"/>
    <w:rsid w:val="00EE1035"/>
    <w:rsid w:val="00EE12DA"/>
    <w:rsid w:val="00EE15CA"/>
    <w:rsid w:val="00EE18BB"/>
    <w:rsid w:val="00EE1CDA"/>
    <w:rsid w:val="00EE24B7"/>
    <w:rsid w:val="00EE2AAB"/>
    <w:rsid w:val="00EE2D5D"/>
    <w:rsid w:val="00EE3203"/>
    <w:rsid w:val="00EE33A6"/>
    <w:rsid w:val="00EE3DCB"/>
    <w:rsid w:val="00EE4BF1"/>
    <w:rsid w:val="00EE5112"/>
    <w:rsid w:val="00EE62B4"/>
    <w:rsid w:val="00EE636D"/>
    <w:rsid w:val="00EE65C3"/>
    <w:rsid w:val="00EE66B1"/>
    <w:rsid w:val="00EE7586"/>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590"/>
    <w:rsid w:val="00F06F02"/>
    <w:rsid w:val="00F076BD"/>
    <w:rsid w:val="00F10437"/>
    <w:rsid w:val="00F10465"/>
    <w:rsid w:val="00F10864"/>
    <w:rsid w:val="00F108F5"/>
    <w:rsid w:val="00F1165E"/>
    <w:rsid w:val="00F11CF5"/>
    <w:rsid w:val="00F124CB"/>
    <w:rsid w:val="00F12B3D"/>
    <w:rsid w:val="00F12D63"/>
    <w:rsid w:val="00F134AC"/>
    <w:rsid w:val="00F1403E"/>
    <w:rsid w:val="00F1415B"/>
    <w:rsid w:val="00F1476B"/>
    <w:rsid w:val="00F149F8"/>
    <w:rsid w:val="00F15838"/>
    <w:rsid w:val="00F15860"/>
    <w:rsid w:val="00F16BB1"/>
    <w:rsid w:val="00F16DD9"/>
    <w:rsid w:val="00F17A8F"/>
    <w:rsid w:val="00F17AEA"/>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04F"/>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65C"/>
    <w:rsid w:val="00F369F3"/>
    <w:rsid w:val="00F370CB"/>
    <w:rsid w:val="00F377A2"/>
    <w:rsid w:val="00F37922"/>
    <w:rsid w:val="00F37AEF"/>
    <w:rsid w:val="00F4125D"/>
    <w:rsid w:val="00F41DFB"/>
    <w:rsid w:val="00F42910"/>
    <w:rsid w:val="00F429DA"/>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3D1"/>
    <w:rsid w:val="00F51447"/>
    <w:rsid w:val="00F514EF"/>
    <w:rsid w:val="00F51621"/>
    <w:rsid w:val="00F516F4"/>
    <w:rsid w:val="00F51BB2"/>
    <w:rsid w:val="00F524FD"/>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09A"/>
    <w:rsid w:val="00F622E3"/>
    <w:rsid w:val="00F62377"/>
    <w:rsid w:val="00F63289"/>
    <w:rsid w:val="00F6404E"/>
    <w:rsid w:val="00F6433C"/>
    <w:rsid w:val="00F6474A"/>
    <w:rsid w:val="00F64966"/>
    <w:rsid w:val="00F64C57"/>
    <w:rsid w:val="00F64F9F"/>
    <w:rsid w:val="00F65931"/>
    <w:rsid w:val="00F65D36"/>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87"/>
    <w:rsid w:val="00F73F43"/>
    <w:rsid w:val="00F74609"/>
    <w:rsid w:val="00F74664"/>
    <w:rsid w:val="00F74791"/>
    <w:rsid w:val="00F74A18"/>
    <w:rsid w:val="00F74A7A"/>
    <w:rsid w:val="00F7564B"/>
    <w:rsid w:val="00F75885"/>
    <w:rsid w:val="00F76337"/>
    <w:rsid w:val="00F763DF"/>
    <w:rsid w:val="00F76B74"/>
    <w:rsid w:val="00F7792A"/>
    <w:rsid w:val="00F77C47"/>
    <w:rsid w:val="00F77CFA"/>
    <w:rsid w:val="00F806D1"/>
    <w:rsid w:val="00F80D8F"/>
    <w:rsid w:val="00F81021"/>
    <w:rsid w:val="00F81311"/>
    <w:rsid w:val="00F81507"/>
    <w:rsid w:val="00F81625"/>
    <w:rsid w:val="00F818E6"/>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CFA"/>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143"/>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1BC3"/>
    <w:rsid w:val="00FB22E5"/>
    <w:rsid w:val="00FB23DB"/>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385"/>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6E"/>
    <w:rsid w:val="00FC4278"/>
    <w:rsid w:val="00FC4423"/>
    <w:rsid w:val="00FC47D1"/>
    <w:rsid w:val="00FC4CA4"/>
    <w:rsid w:val="00FC545C"/>
    <w:rsid w:val="00FC553E"/>
    <w:rsid w:val="00FC5DB8"/>
    <w:rsid w:val="00FC65A0"/>
    <w:rsid w:val="00FC6B41"/>
    <w:rsid w:val="00FC7308"/>
    <w:rsid w:val="00FC7F67"/>
    <w:rsid w:val="00FC7F93"/>
    <w:rsid w:val="00FD10D2"/>
    <w:rsid w:val="00FD111E"/>
    <w:rsid w:val="00FD14E4"/>
    <w:rsid w:val="00FD1DB3"/>
    <w:rsid w:val="00FD2804"/>
    <w:rsid w:val="00FD282A"/>
    <w:rsid w:val="00FD2A71"/>
    <w:rsid w:val="00FD3905"/>
    <w:rsid w:val="00FD4620"/>
    <w:rsid w:val="00FD48FE"/>
    <w:rsid w:val="00FD4CC0"/>
    <w:rsid w:val="00FD6318"/>
    <w:rsid w:val="00FD6A3D"/>
    <w:rsid w:val="00FD6D71"/>
    <w:rsid w:val="00FD6F9D"/>
    <w:rsid w:val="00FD7001"/>
    <w:rsid w:val="00FD7078"/>
    <w:rsid w:val="00FD7240"/>
    <w:rsid w:val="00FD72D9"/>
    <w:rsid w:val="00FD73AE"/>
    <w:rsid w:val="00FD7BEC"/>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9D1"/>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5B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392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9039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0392A"/>
    <w:pPr>
      <w:pBdr>
        <w:top w:val="none" w:sz="0" w:space="0" w:color="auto"/>
      </w:pBdr>
      <w:spacing w:before="180"/>
      <w:outlineLvl w:val="1"/>
    </w:pPr>
    <w:rPr>
      <w:sz w:val="32"/>
    </w:rPr>
  </w:style>
  <w:style w:type="paragraph" w:styleId="Heading3">
    <w:name w:val="heading 3"/>
    <w:basedOn w:val="Heading2"/>
    <w:next w:val="Normal"/>
    <w:link w:val="Heading3Char"/>
    <w:qFormat/>
    <w:rsid w:val="0090392A"/>
    <w:pPr>
      <w:spacing w:before="120"/>
      <w:outlineLvl w:val="2"/>
    </w:pPr>
    <w:rPr>
      <w:sz w:val="28"/>
    </w:rPr>
  </w:style>
  <w:style w:type="paragraph" w:styleId="Heading4">
    <w:name w:val="heading 4"/>
    <w:aliases w:val="h4"/>
    <w:basedOn w:val="Heading3"/>
    <w:next w:val="Normal"/>
    <w:link w:val="Heading4Char"/>
    <w:qFormat/>
    <w:rsid w:val="0090392A"/>
    <w:pPr>
      <w:ind w:left="1418" w:hanging="1418"/>
      <w:outlineLvl w:val="3"/>
    </w:pPr>
    <w:rPr>
      <w:sz w:val="24"/>
    </w:rPr>
  </w:style>
  <w:style w:type="paragraph" w:styleId="Heading5">
    <w:name w:val="heading 5"/>
    <w:basedOn w:val="Heading4"/>
    <w:next w:val="Normal"/>
    <w:link w:val="Heading5Char"/>
    <w:qFormat/>
    <w:rsid w:val="0090392A"/>
    <w:pPr>
      <w:ind w:left="1701" w:hanging="1701"/>
      <w:outlineLvl w:val="4"/>
    </w:pPr>
    <w:rPr>
      <w:sz w:val="22"/>
    </w:rPr>
  </w:style>
  <w:style w:type="paragraph" w:styleId="Heading6">
    <w:name w:val="heading 6"/>
    <w:basedOn w:val="H6"/>
    <w:next w:val="Normal"/>
    <w:qFormat/>
    <w:rsid w:val="0090392A"/>
    <w:pPr>
      <w:outlineLvl w:val="5"/>
    </w:pPr>
  </w:style>
  <w:style w:type="paragraph" w:styleId="Heading7">
    <w:name w:val="heading 7"/>
    <w:basedOn w:val="H6"/>
    <w:next w:val="Normal"/>
    <w:qFormat/>
    <w:rsid w:val="0090392A"/>
    <w:pPr>
      <w:outlineLvl w:val="6"/>
    </w:pPr>
  </w:style>
  <w:style w:type="paragraph" w:styleId="Heading8">
    <w:name w:val="heading 8"/>
    <w:basedOn w:val="Heading1"/>
    <w:next w:val="Normal"/>
    <w:qFormat/>
    <w:rsid w:val="0090392A"/>
    <w:pPr>
      <w:ind w:left="0" w:firstLine="0"/>
      <w:outlineLvl w:val="7"/>
    </w:pPr>
  </w:style>
  <w:style w:type="paragraph" w:styleId="Heading9">
    <w:name w:val="heading 9"/>
    <w:basedOn w:val="Heading8"/>
    <w:next w:val="Normal"/>
    <w:qFormat/>
    <w:rsid w:val="0090392A"/>
    <w:pPr>
      <w:outlineLvl w:val="8"/>
    </w:pPr>
  </w:style>
  <w:style w:type="character" w:default="1" w:styleId="DefaultParagraphFont">
    <w:name w:val="Default Paragraph Font"/>
    <w:uiPriority w:val="1"/>
    <w:semiHidden/>
    <w:unhideWhenUsed/>
    <w:rsid w:val="009039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392A"/>
  </w:style>
  <w:style w:type="paragraph" w:styleId="TOC8">
    <w:name w:val="toc 8"/>
    <w:basedOn w:val="TOC1"/>
    <w:semiHidden/>
    <w:rsid w:val="0090392A"/>
    <w:pPr>
      <w:spacing w:before="180"/>
      <w:ind w:left="2693" w:hanging="2693"/>
    </w:pPr>
    <w:rPr>
      <w:b/>
    </w:rPr>
  </w:style>
  <w:style w:type="paragraph" w:styleId="TOC1">
    <w:name w:val="toc 1"/>
    <w:semiHidden/>
    <w:rsid w:val="009039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039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0392A"/>
    <w:pPr>
      <w:ind w:left="1701" w:hanging="1701"/>
    </w:pPr>
  </w:style>
  <w:style w:type="paragraph" w:styleId="TOC4">
    <w:name w:val="toc 4"/>
    <w:basedOn w:val="TOC3"/>
    <w:semiHidden/>
    <w:rsid w:val="0090392A"/>
    <w:pPr>
      <w:ind w:left="1418" w:hanging="1418"/>
    </w:pPr>
  </w:style>
  <w:style w:type="paragraph" w:styleId="TOC3">
    <w:name w:val="toc 3"/>
    <w:basedOn w:val="TOC2"/>
    <w:semiHidden/>
    <w:rsid w:val="0090392A"/>
    <w:pPr>
      <w:ind w:left="1134" w:hanging="1134"/>
    </w:pPr>
  </w:style>
  <w:style w:type="paragraph" w:styleId="TOC2">
    <w:name w:val="toc 2"/>
    <w:basedOn w:val="TOC1"/>
    <w:semiHidden/>
    <w:rsid w:val="0090392A"/>
    <w:pPr>
      <w:keepNext w:val="0"/>
      <w:spacing w:before="0"/>
      <w:ind w:left="851" w:hanging="851"/>
    </w:pPr>
    <w:rPr>
      <w:sz w:val="20"/>
    </w:rPr>
  </w:style>
  <w:style w:type="paragraph" w:styleId="Index2">
    <w:name w:val="index 2"/>
    <w:basedOn w:val="Index1"/>
    <w:semiHidden/>
    <w:rsid w:val="0090392A"/>
    <w:pPr>
      <w:ind w:left="284"/>
    </w:pPr>
  </w:style>
  <w:style w:type="paragraph" w:styleId="Index1">
    <w:name w:val="index 1"/>
    <w:basedOn w:val="Normal"/>
    <w:semiHidden/>
    <w:rsid w:val="0090392A"/>
    <w:pPr>
      <w:keepLines/>
      <w:spacing w:after="0"/>
    </w:pPr>
  </w:style>
  <w:style w:type="paragraph" w:customStyle="1" w:styleId="ZH">
    <w:name w:val="ZH"/>
    <w:rsid w:val="0090392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0392A"/>
    <w:pPr>
      <w:outlineLvl w:val="9"/>
    </w:pPr>
  </w:style>
  <w:style w:type="paragraph" w:styleId="ListNumber2">
    <w:name w:val="List Number 2"/>
    <w:basedOn w:val="ListNumber"/>
    <w:rsid w:val="0090392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0392A"/>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90392A"/>
    <w:rPr>
      <w:b/>
      <w:position w:val="6"/>
      <w:sz w:val="16"/>
    </w:rPr>
  </w:style>
  <w:style w:type="paragraph" w:styleId="FootnoteText">
    <w:name w:val="footnote text"/>
    <w:basedOn w:val="Normal"/>
    <w:semiHidden/>
    <w:rsid w:val="0090392A"/>
    <w:pPr>
      <w:keepLines/>
      <w:spacing w:after="0"/>
      <w:ind w:left="454" w:hanging="454"/>
    </w:pPr>
    <w:rPr>
      <w:sz w:val="16"/>
    </w:rPr>
  </w:style>
  <w:style w:type="paragraph" w:customStyle="1" w:styleId="TAH">
    <w:name w:val="TAH"/>
    <w:basedOn w:val="TAC"/>
    <w:link w:val="TAHCar"/>
    <w:rsid w:val="0090392A"/>
    <w:rPr>
      <w:b/>
    </w:rPr>
  </w:style>
  <w:style w:type="paragraph" w:customStyle="1" w:styleId="TAC">
    <w:name w:val="TAC"/>
    <w:basedOn w:val="TAL"/>
    <w:link w:val="TACChar"/>
    <w:rsid w:val="0090392A"/>
    <w:pPr>
      <w:jc w:val="center"/>
    </w:pPr>
  </w:style>
  <w:style w:type="paragraph" w:customStyle="1" w:styleId="TF">
    <w:name w:val="TF"/>
    <w:basedOn w:val="TH"/>
    <w:rsid w:val="0090392A"/>
    <w:pPr>
      <w:keepNext w:val="0"/>
      <w:spacing w:before="0" w:after="240"/>
    </w:pPr>
  </w:style>
  <w:style w:type="paragraph" w:customStyle="1" w:styleId="NO">
    <w:name w:val="NO"/>
    <w:basedOn w:val="Normal"/>
    <w:rsid w:val="0090392A"/>
    <w:pPr>
      <w:keepLines/>
      <w:ind w:left="1135" w:hanging="851"/>
    </w:pPr>
  </w:style>
  <w:style w:type="paragraph" w:styleId="TOC9">
    <w:name w:val="toc 9"/>
    <w:basedOn w:val="TOC8"/>
    <w:semiHidden/>
    <w:rsid w:val="0090392A"/>
    <w:pPr>
      <w:ind w:left="1418" w:hanging="1418"/>
    </w:pPr>
  </w:style>
  <w:style w:type="paragraph" w:customStyle="1" w:styleId="EX">
    <w:name w:val="EX"/>
    <w:basedOn w:val="Normal"/>
    <w:link w:val="EXChar"/>
    <w:rsid w:val="0090392A"/>
    <w:pPr>
      <w:keepLines/>
      <w:ind w:left="1702" w:hanging="1418"/>
    </w:pPr>
  </w:style>
  <w:style w:type="paragraph" w:customStyle="1" w:styleId="FP">
    <w:name w:val="FP"/>
    <w:basedOn w:val="Normal"/>
    <w:rsid w:val="0090392A"/>
    <w:pPr>
      <w:spacing w:after="0"/>
    </w:pPr>
  </w:style>
  <w:style w:type="paragraph" w:customStyle="1" w:styleId="LD">
    <w:name w:val="LD"/>
    <w:rsid w:val="0090392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0392A"/>
    <w:pPr>
      <w:spacing w:after="0"/>
    </w:pPr>
  </w:style>
  <w:style w:type="paragraph" w:customStyle="1" w:styleId="EW">
    <w:name w:val="EW"/>
    <w:basedOn w:val="EX"/>
    <w:rsid w:val="0090392A"/>
    <w:pPr>
      <w:spacing w:after="0"/>
    </w:pPr>
  </w:style>
  <w:style w:type="paragraph" w:styleId="TOC6">
    <w:name w:val="toc 6"/>
    <w:basedOn w:val="TOC5"/>
    <w:next w:val="Normal"/>
    <w:semiHidden/>
    <w:rsid w:val="0090392A"/>
    <w:pPr>
      <w:ind w:left="1985" w:hanging="1985"/>
    </w:pPr>
  </w:style>
  <w:style w:type="paragraph" w:styleId="TOC7">
    <w:name w:val="toc 7"/>
    <w:basedOn w:val="TOC6"/>
    <w:next w:val="Normal"/>
    <w:semiHidden/>
    <w:rsid w:val="0090392A"/>
    <w:pPr>
      <w:ind w:left="2268" w:hanging="2268"/>
    </w:pPr>
  </w:style>
  <w:style w:type="paragraph" w:styleId="ListBullet2">
    <w:name w:val="List Bullet 2"/>
    <w:basedOn w:val="ListBullet"/>
    <w:rsid w:val="0090392A"/>
    <w:pPr>
      <w:ind w:left="851"/>
    </w:pPr>
  </w:style>
  <w:style w:type="paragraph" w:styleId="ListBullet3">
    <w:name w:val="List Bullet 3"/>
    <w:basedOn w:val="ListBullet2"/>
    <w:rsid w:val="0090392A"/>
    <w:pPr>
      <w:ind w:left="1135"/>
    </w:pPr>
  </w:style>
  <w:style w:type="paragraph" w:styleId="ListNumber">
    <w:name w:val="List Number"/>
    <w:basedOn w:val="List"/>
    <w:rsid w:val="0090392A"/>
  </w:style>
  <w:style w:type="paragraph" w:customStyle="1" w:styleId="EQ">
    <w:name w:val="EQ"/>
    <w:basedOn w:val="Normal"/>
    <w:next w:val="Normal"/>
    <w:rsid w:val="0090392A"/>
    <w:pPr>
      <w:keepLines/>
      <w:tabs>
        <w:tab w:val="center" w:pos="4536"/>
        <w:tab w:val="right" w:pos="9072"/>
      </w:tabs>
    </w:pPr>
    <w:rPr>
      <w:noProof/>
    </w:rPr>
  </w:style>
  <w:style w:type="paragraph" w:customStyle="1" w:styleId="TH">
    <w:name w:val="TH"/>
    <w:basedOn w:val="Normal"/>
    <w:link w:val="THChar"/>
    <w:rsid w:val="0090392A"/>
    <w:pPr>
      <w:keepNext/>
      <w:keepLines/>
      <w:spacing w:before="60"/>
      <w:jc w:val="center"/>
    </w:pPr>
    <w:rPr>
      <w:rFonts w:ascii="Arial" w:hAnsi="Arial"/>
      <w:b/>
    </w:rPr>
  </w:style>
  <w:style w:type="paragraph" w:customStyle="1" w:styleId="NF">
    <w:name w:val="NF"/>
    <w:basedOn w:val="NO"/>
    <w:rsid w:val="0090392A"/>
    <w:pPr>
      <w:keepNext/>
      <w:spacing w:after="0"/>
    </w:pPr>
    <w:rPr>
      <w:rFonts w:ascii="Arial" w:hAnsi="Arial"/>
      <w:sz w:val="18"/>
    </w:rPr>
  </w:style>
  <w:style w:type="paragraph" w:customStyle="1" w:styleId="PL">
    <w:name w:val="PL"/>
    <w:link w:val="PLChar"/>
    <w:rsid w:val="00903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0392A"/>
    <w:pPr>
      <w:jc w:val="right"/>
    </w:pPr>
  </w:style>
  <w:style w:type="paragraph" w:customStyle="1" w:styleId="H6">
    <w:name w:val="H6"/>
    <w:basedOn w:val="Heading5"/>
    <w:next w:val="Normal"/>
    <w:rsid w:val="0090392A"/>
    <w:pPr>
      <w:ind w:left="1985" w:hanging="1985"/>
      <w:outlineLvl w:val="9"/>
    </w:pPr>
    <w:rPr>
      <w:sz w:val="20"/>
    </w:rPr>
  </w:style>
  <w:style w:type="paragraph" w:customStyle="1" w:styleId="TAN">
    <w:name w:val="TAN"/>
    <w:basedOn w:val="TAL"/>
    <w:link w:val="TANChar"/>
    <w:rsid w:val="0090392A"/>
    <w:pPr>
      <w:ind w:left="851" w:hanging="851"/>
    </w:pPr>
  </w:style>
  <w:style w:type="paragraph" w:customStyle="1" w:styleId="TAL">
    <w:name w:val="TAL"/>
    <w:basedOn w:val="Normal"/>
    <w:rsid w:val="0090392A"/>
    <w:pPr>
      <w:keepNext/>
      <w:keepLines/>
      <w:spacing w:after="0"/>
    </w:pPr>
    <w:rPr>
      <w:rFonts w:ascii="Arial" w:hAnsi="Arial"/>
      <w:sz w:val="18"/>
    </w:rPr>
  </w:style>
  <w:style w:type="paragraph" w:customStyle="1" w:styleId="ZA">
    <w:name w:val="ZA"/>
    <w:rsid w:val="009039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039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0392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039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0392A"/>
    <w:pPr>
      <w:framePr w:wrap="notBeside" w:y="16161"/>
    </w:pPr>
  </w:style>
  <w:style w:type="character" w:customStyle="1" w:styleId="ZGSM">
    <w:name w:val="ZGSM"/>
    <w:rsid w:val="0090392A"/>
  </w:style>
  <w:style w:type="paragraph" w:styleId="List2">
    <w:name w:val="List 2"/>
    <w:basedOn w:val="List"/>
    <w:rsid w:val="0090392A"/>
    <w:pPr>
      <w:ind w:left="851"/>
    </w:pPr>
  </w:style>
  <w:style w:type="paragraph" w:customStyle="1" w:styleId="ZG">
    <w:name w:val="ZG"/>
    <w:rsid w:val="0090392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0392A"/>
    <w:pPr>
      <w:ind w:left="1135"/>
    </w:pPr>
  </w:style>
  <w:style w:type="paragraph" w:styleId="List4">
    <w:name w:val="List 4"/>
    <w:basedOn w:val="List3"/>
    <w:rsid w:val="0090392A"/>
    <w:pPr>
      <w:ind w:left="1418"/>
    </w:pPr>
  </w:style>
  <w:style w:type="paragraph" w:styleId="List5">
    <w:name w:val="List 5"/>
    <w:basedOn w:val="List4"/>
    <w:rsid w:val="0090392A"/>
    <w:pPr>
      <w:ind w:left="1702"/>
    </w:pPr>
  </w:style>
  <w:style w:type="paragraph" w:customStyle="1" w:styleId="EditorsNote">
    <w:name w:val="Editor's Note"/>
    <w:basedOn w:val="NO"/>
    <w:rsid w:val="0090392A"/>
    <w:rPr>
      <w:color w:val="FF0000"/>
    </w:rPr>
  </w:style>
  <w:style w:type="paragraph" w:styleId="List">
    <w:name w:val="List"/>
    <w:basedOn w:val="Normal"/>
    <w:rsid w:val="0090392A"/>
    <w:pPr>
      <w:ind w:left="568" w:hanging="284"/>
    </w:pPr>
  </w:style>
  <w:style w:type="paragraph" w:styleId="ListBullet">
    <w:name w:val="List Bullet"/>
    <w:basedOn w:val="List"/>
    <w:rsid w:val="0090392A"/>
  </w:style>
  <w:style w:type="paragraph" w:styleId="ListBullet4">
    <w:name w:val="List Bullet 4"/>
    <w:basedOn w:val="ListBullet3"/>
    <w:rsid w:val="0090392A"/>
    <w:pPr>
      <w:ind w:left="1418"/>
    </w:pPr>
  </w:style>
  <w:style w:type="paragraph" w:styleId="ListBullet5">
    <w:name w:val="List Bullet 5"/>
    <w:basedOn w:val="ListBullet4"/>
    <w:rsid w:val="0090392A"/>
    <w:pPr>
      <w:ind w:left="1702"/>
    </w:pPr>
  </w:style>
  <w:style w:type="paragraph" w:customStyle="1" w:styleId="B1">
    <w:name w:val="B1"/>
    <w:basedOn w:val="List"/>
    <w:link w:val="B1Zchn"/>
    <w:rsid w:val="0090392A"/>
  </w:style>
  <w:style w:type="paragraph" w:customStyle="1" w:styleId="B2">
    <w:name w:val="B2"/>
    <w:basedOn w:val="List2"/>
    <w:link w:val="B2Char"/>
    <w:rsid w:val="0090392A"/>
  </w:style>
  <w:style w:type="paragraph" w:customStyle="1" w:styleId="B3">
    <w:name w:val="B3"/>
    <w:basedOn w:val="List3"/>
    <w:rsid w:val="0090392A"/>
  </w:style>
  <w:style w:type="paragraph" w:customStyle="1" w:styleId="B4">
    <w:name w:val="B4"/>
    <w:basedOn w:val="List4"/>
    <w:rsid w:val="0090392A"/>
  </w:style>
  <w:style w:type="paragraph" w:customStyle="1" w:styleId="B5">
    <w:name w:val="B5"/>
    <w:basedOn w:val="List5"/>
    <w:rsid w:val="0090392A"/>
  </w:style>
  <w:style w:type="paragraph" w:styleId="Footer">
    <w:name w:val="footer"/>
    <w:basedOn w:val="Header"/>
    <w:link w:val="FooterChar"/>
    <w:uiPriority w:val="99"/>
    <w:rsid w:val="0090392A"/>
    <w:pPr>
      <w:jc w:val="center"/>
    </w:pPr>
    <w:rPr>
      <w:i/>
    </w:rPr>
  </w:style>
  <w:style w:type="paragraph" w:customStyle="1" w:styleId="ZTD">
    <w:name w:val="ZTD"/>
    <w:basedOn w:val="ZB"/>
    <w:rsid w:val="0090392A"/>
    <w:pPr>
      <w:framePr w:hRule="auto" w:wrap="notBeside" w:y="852"/>
    </w:pPr>
    <w:rPr>
      <w:i w:val="0"/>
      <w:sz w:val="40"/>
    </w:rPr>
  </w:style>
  <w:style w:type="character" w:customStyle="1" w:styleId="MTEquationSection">
    <w:name w:val="MTEquationSection"/>
    <w:rsid w:val="0090392A"/>
    <w:rPr>
      <w:rFonts w:ascii="Arial" w:hAnsi="Arial"/>
      <w:vanish w:val="0"/>
      <w:color w:val="FF0000"/>
      <w:sz w:val="24"/>
    </w:rPr>
  </w:style>
  <w:style w:type="paragraph" w:styleId="BodyText3">
    <w:name w:val="Body Text 3"/>
    <w:basedOn w:val="Normal"/>
    <w:rsid w:val="0090392A"/>
    <w:rPr>
      <w:i/>
    </w:rPr>
  </w:style>
  <w:style w:type="paragraph" w:styleId="DocumentMap">
    <w:name w:val="Document Map"/>
    <w:basedOn w:val="Normal"/>
    <w:semiHidden/>
    <w:rsid w:val="0090392A"/>
    <w:pPr>
      <w:shd w:val="clear" w:color="auto" w:fill="000080"/>
    </w:pPr>
    <w:rPr>
      <w:rFonts w:ascii="Tahoma" w:hAnsi="Tahoma"/>
    </w:rPr>
  </w:style>
  <w:style w:type="paragraph" w:customStyle="1" w:styleId="Bulletedo1">
    <w:name w:val="Bulleted o 1"/>
    <w:basedOn w:val="Normal"/>
    <w:rsid w:val="0090392A"/>
    <w:pPr>
      <w:numPr>
        <w:numId w:val="1"/>
      </w:numPr>
    </w:pPr>
  </w:style>
  <w:style w:type="paragraph" w:customStyle="1" w:styleId="text">
    <w:name w:val="text"/>
    <w:basedOn w:val="Normal"/>
    <w:rsid w:val="0090392A"/>
    <w:pPr>
      <w:spacing w:after="240"/>
      <w:jc w:val="both"/>
    </w:pPr>
    <w:rPr>
      <w:sz w:val="24"/>
      <w:lang w:eastAsia="zh-CN"/>
    </w:rPr>
  </w:style>
  <w:style w:type="paragraph" w:customStyle="1" w:styleId="Equation">
    <w:name w:val="Equation"/>
    <w:basedOn w:val="Normal"/>
    <w:next w:val="Normal"/>
    <w:rsid w:val="0090392A"/>
    <w:pPr>
      <w:tabs>
        <w:tab w:val="right" w:pos="10206"/>
      </w:tabs>
      <w:spacing w:after="220"/>
      <w:ind w:left="1298"/>
    </w:pPr>
    <w:rPr>
      <w:rFonts w:ascii="Arial" w:hAnsi="Arial"/>
      <w:sz w:val="22"/>
      <w:lang w:eastAsia="zh-CN"/>
    </w:rPr>
  </w:style>
  <w:style w:type="paragraph" w:customStyle="1" w:styleId="00BodyText">
    <w:name w:val="00 BodyText"/>
    <w:basedOn w:val="Normal"/>
    <w:rsid w:val="0090392A"/>
    <w:pPr>
      <w:spacing w:after="220"/>
    </w:pPr>
    <w:rPr>
      <w:rFonts w:ascii="Arial" w:hAnsi="Arial"/>
      <w:sz w:val="22"/>
    </w:rPr>
  </w:style>
  <w:style w:type="paragraph" w:customStyle="1" w:styleId="11BodyText">
    <w:name w:val="11 BodyText"/>
    <w:basedOn w:val="Normal"/>
    <w:rsid w:val="0090392A"/>
    <w:pPr>
      <w:spacing w:after="220"/>
      <w:ind w:left="1298"/>
    </w:pPr>
    <w:rPr>
      <w:rFonts w:ascii="Arial" w:hAnsi="Arial"/>
      <w:sz w:val="22"/>
    </w:rPr>
  </w:style>
  <w:style w:type="paragraph" w:customStyle="1" w:styleId="table">
    <w:name w:val="table"/>
    <w:basedOn w:val="text"/>
    <w:next w:val="text"/>
    <w:rsid w:val="0090392A"/>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90392A"/>
    <w:pPr>
      <w:spacing w:before="120" w:after="120"/>
    </w:pPr>
    <w:rPr>
      <w:b/>
      <w:bCs/>
    </w:rPr>
  </w:style>
  <w:style w:type="paragraph" w:customStyle="1" w:styleId="bodyCharCharChar">
    <w:name w:val="body Char Char Char"/>
    <w:basedOn w:val="Normal"/>
    <w:rsid w:val="0090392A"/>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90392A"/>
    <w:pPr>
      <w:spacing w:after="120"/>
      <w:jc w:val="both"/>
    </w:pPr>
    <w:rPr>
      <w:rFonts w:ascii="Times" w:hAnsi="Times"/>
      <w:szCs w:val="24"/>
    </w:rPr>
  </w:style>
  <w:style w:type="paragraph" w:styleId="BodyText2">
    <w:name w:val="Body Text 2"/>
    <w:basedOn w:val="Normal"/>
    <w:rsid w:val="0090392A"/>
    <w:pPr>
      <w:tabs>
        <w:tab w:val="left" w:pos="1985"/>
      </w:tabs>
      <w:spacing w:after="0"/>
      <w:jc w:val="both"/>
    </w:pPr>
    <w:rPr>
      <w:rFonts w:ascii="Arial" w:hAnsi="Arial"/>
      <w:sz w:val="22"/>
    </w:rPr>
  </w:style>
  <w:style w:type="character" w:customStyle="1" w:styleId="Heading1Char">
    <w:name w:val="Heading 1 Char"/>
    <w:rsid w:val="0090392A"/>
    <w:rPr>
      <w:rFonts w:ascii="Arial" w:hAnsi="Arial"/>
      <w:sz w:val="36"/>
      <w:lang w:val="en-GB" w:eastAsia="en-US" w:bidi="ar-SA"/>
    </w:rPr>
  </w:style>
  <w:style w:type="paragraph" w:customStyle="1" w:styleId="body">
    <w:name w:val="body"/>
    <w:basedOn w:val="Normal"/>
    <w:rsid w:val="0090392A"/>
    <w:pPr>
      <w:tabs>
        <w:tab w:val="left" w:pos="2160"/>
      </w:tabs>
      <w:spacing w:before="120" w:after="120" w:line="280" w:lineRule="atLeast"/>
      <w:jc w:val="both"/>
    </w:pPr>
    <w:rPr>
      <w:rFonts w:ascii="New York" w:hAnsi="New York"/>
      <w:sz w:val="24"/>
    </w:rPr>
  </w:style>
  <w:style w:type="table" w:styleId="TableGrid">
    <w:name w:val="Table Grid"/>
    <w:basedOn w:val="TableNormal"/>
    <w:rsid w:val="0090392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0392A"/>
  </w:style>
  <w:style w:type="character" w:styleId="CommentReference">
    <w:name w:val="annotation reference"/>
    <w:uiPriority w:val="99"/>
    <w:rsid w:val="0090392A"/>
    <w:rPr>
      <w:sz w:val="16"/>
      <w:szCs w:val="16"/>
    </w:rPr>
  </w:style>
  <w:style w:type="paragraph" w:styleId="CommentText">
    <w:name w:val="annotation text"/>
    <w:basedOn w:val="Normal"/>
    <w:link w:val="CommentTextChar"/>
    <w:uiPriority w:val="99"/>
    <w:rsid w:val="0090392A"/>
    <w:rPr>
      <w:lang w:eastAsia="x-none"/>
    </w:rPr>
  </w:style>
  <w:style w:type="paragraph" w:styleId="CommentSubject">
    <w:name w:val="annotation subject"/>
    <w:basedOn w:val="CommentText"/>
    <w:next w:val="CommentText"/>
    <w:semiHidden/>
    <w:rsid w:val="0090392A"/>
    <w:rPr>
      <w:b/>
      <w:bCs/>
    </w:rPr>
  </w:style>
  <w:style w:type="paragraph" w:styleId="BalloonText">
    <w:name w:val="Balloon Text"/>
    <w:basedOn w:val="Normal"/>
    <w:semiHidden/>
    <w:rsid w:val="0090392A"/>
    <w:rPr>
      <w:rFonts w:ascii="Tahoma" w:hAnsi="Tahoma" w:cs="Tahoma"/>
      <w:sz w:val="16"/>
      <w:szCs w:val="16"/>
    </w:rPr>
  </w:style>
  <w:style w:type="paragraph" w:customStyle="1" w:styleId="CRCoverPage">
    <w:name w:val="CR Cover Page"/>
    <w:rsid w:val="0090392A"/>
    <w:pPr>
      <w:spacing w:after="120"/>
    </w:pPr>
    <w:rPr>
      <w:rFonts w:ascii="Arial" w:eastAsia="MS Mincho" w:hAnsi="Arial"/>
      <w:lang w:val="en-GB" w:eastAsia="en-US"/>
    </w:rPr>
  </w:style>
  <w:style w:type="character" w:customStyle="1" w:styleId="Heading1Char1">
    <w:name w:val="Heading 1 Char1"/>
    <w:link w:val="Heading1"/>
    <w:rsid w:val="0090392A"/>
    <w:rPr>
      <w:rFonts w:ascii="Arial" w:hAnsi="Arial"/>
      <w:sz w:val="36"/>
      <w:lang w:val="en-GB" w:eastAsia="en-US"/>
    </w:rPr>
  </w:style>
  <w:style w:type="character" w:customStyle="1" w:styleId="Heading2Char">
    <w:name w:val="Heading 2 Char"/>
    <w:link w:val="Heading2"/>
    <w:rsid w:val="0090392A"/>
    <w:rPr>
      <w:rFonts w:ascii="Arial" w:hAnsi="Arial"/>
      <w:sz w:val="32"/>
      <w:lang w:val="en-GB" w:eastAsia="en-US"/>
    </w:rPr>
  </w:style>
  <w:style w:type="character" w:customStyle="1" w:styleId="Heading3Char">
    <w:name w:val="Heading 3 Char"/>
    <w:link w:val="Heading3"/>
    <w:rsid w:val="0090392A"/>
    <w:rPr>
      <w:rFonts w:ascii="Arial" w:hAnsi="Arial"/>
      <w:sz w:val="28"/>
      <w:lang w:val="en-GB" w:eastAsia="en-US"/>
    </w:rPr>
  </w:style>
  <w:style w:type="character" w:customStyle="1" w:styleId="Heading4Char">
    <w:name w:val="Heading 4 Char"/>
    <w:aliases w:val="h4 Char"/>
    <w:link w:val="Heading4"/>
    <w:rsid w:val="0090392A"/>
    <w:rPr>
      <w:rFonts w:ascii="Arial" w:hAnsi="Arial"/>
      <w:sz w:val="24"/>
      <w:lang w:val="en-GB" w:eastAsia="en-US"/>
    </w:rPr>
  </w:style>
  <w:style w:type="character" w:customStyle="1" w:styleId="Heading5Char">
    <w:name w:val="Heading 5 Char"/>
    <w:link w:val="Heading5"/>
    <w:rsid w:val="0090392A"/>
    <w:rPr>
      <w:rFonts w:ascii="Arial" w:hAnsi="Arial"/>
      <w:sz w:val="22"/>
      <w:lang w:val="en-GB" w:eastAsia="en-US"/>
    </w:rPr>
  </w:style>
  <w:style w:type="character" w:customStyle="1" w:styleId="CharChar3">
    <w:name w:val="Char Char3"/>
    <w:rsid w:val="0090392A"/>
    <w:rPr>
      <w:rFonts w:ascii="Arial" w:hAnsi="Arial"/>
      <w:sz w:val="36"/>
      <w:lang w:val="en-GB" w:eastAsia="en-US" w:bidi="ar-SA"/>
    </w:rPr>
  </w:style>
  <w:style w:type="character" w:customStyle="1" w:styleId="CharChar2">
    <w:name w:val="Char Char2"/>
    <w:rsid w:val="0090392A"/>
    <w:rPr>
      <w:rFonts w:ascii="Arial" w:hAnsi="Arial"/>
      <w:sz w:val="32"/>
      <w:lang w:val="en-GB" w:eastAsia="en-US" w:bidi="ar-SA"/>
    </w:rPr>
  </w:style>
  <w:style w:type="character" w:customStyle="1" w:styleId="CharChar1">
    <w:name w:val="Char Char1"/>
    <w:rsid w:val="0090392A"/>
    <w:rPr>
      <w:rFonts w:ascii="Arial" w:hAnsi="Arial"/>
      <w:sz w:val="28"/>
      <w:lang w:val="en-GB" w:eastAsia="en-US" w:bidi="ar-SA"/>
    </w:rPr>
  </w:style>
  <w:style w:type="character" w:customStyle="1" w:styleId="h4CharChar">
    <w:name w:val="h4 Char Char"/>
    <w:rsid w:val="0090392A"/>
    <w:rPr>
      <w:rFonts w:ascii="Arial" w:hAnsi="Arial"/>
      <w:sz w:val="24"/>
      <w:lang w:val="en-GB" w:eastAsia="en-US" w:bidi="ar-SA"/>
    </w:rPr>
  </w:style>
  <w:style w:type="character" w:customStyle="1" w:styleId="CharChar">
    <w:name w:val="Char Char"/>
    <w:rsid w:val="0090392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90392A"/>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90392A"/>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90392A"/>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90392A"/>
    <w:rPr>
      <w:rFonts w:ascii="Cambria" w:eastAsia="Times New Roman" w:hAnsi="Cambria"/>
      <w:sz w:val="24"/>
      <w:szCs w:val="24"/>
      <w:lang w:eastAsia="x-none"/>
    </w:rPr>
  </w:style>
  <w:style w:type="paragraph" w:styleId="Revision">
    <w:name w:val="Revision"/>
    <w:hidden/>
    <w:uiPriority w:val="99"/>
    <w:semiHidden/>
    <w:rsid w:val="0090392A"/>
    <w:rPr>
      <w:rFonts w:ascii="Times New Roman" w:hAnsi="Times New Roman"/>
      <w:lang w:val="en-GB" w:eastAsia="en-US"/>
    </w:rPr>
  </w:style>
  <w:style w:type="paragraph" w:styleId="NormalWeb">
    <w:name w:val="Normal (Web)"/>
    <w:basedOn w:val="Normal"/>
    <w:uiPriority w:val="99"/>
    <w:unhideWhenUsed/>
    <w:rsid w:val="0090392A"/>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90392A"/>
    <w:rPr>
      <w:rFonts w:ascii="Times New Roman" w:hAnsi="Times New Roman"/>
      <w:lang w:eastAsia="x-none"/>
    </w:rPr>
  </w:style>
  <w:style w:type="character" w:styleId="PlaceholderText">
    <w:name w:val="Placeholder Text"/>
    <w:uiPriority w:val="99"/>
    <w:semiHidden/>
    <w:rsid w:val="0090392A"/>
    <w:rPr>
      <w:color w:val="808080"/>
    </w:rPr>
  </w:style>
  <w:style w:type="character" w:styleId="Hyperlink">
    <w:name w:val="Hyperlink"/>
    <w:rsid w:val="0090392A"/>
    <w:rPr>
      <w:color w:val="0000FF"/>
      <w:u w:val="single"/>
    </w:rPr>
  </w:style>
  <w:style w:type="character" w:styleId="FollowedHyperlink">
    <w:name w:val="FollowedHyperlink"/>
    <w:rsid w:val="0090392A"/>
    <w:rPr>
      <w:color w:val="800080"/>
      <w:u w:val="single"/>
    </w:rPr>
  </w:style>
  <w:style w:type="table" w:styleId="DarkList-Accent6">
    <w:name w:val="Dark List Accent 6"/>
    <w:basedOn w:val="TableNormal"/>
    <w:uiPriority w:val="70"/>
    <w:rsid w:val="0090392A"/>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90392A"/>
    <w:rPr>
      <w:rFonts w:ascii="Arial" w:hAnsi="Arial"/>
      <w:b/>
      <w:i/>
      <w:noProof/>
      <w:sz w:val="18"/>
      <w:lang w:eastAsia="en-US"/>
    </w:rPr>
  </w:style>
  <w:style w:type="paragraph" w:customStyle="1" w:styleId="Doc-text2">
    <w:name w:val="Doc-text2"/>
    <w:basedOn w:val="Normal"/>
    <w:link w:val="Doc-text2Char"/>
    <w:qFormat/>
    <w:rsid w:val="0090392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0392A"/>
    <w:rPr>
      <w:rFonts w:ascii="Arial" w:eastAsia="MS Mincho" w:hAnsi="Arial"/>
      <w:szCs w:val="24"/>
      <w:lang w:eastAsia="en-GB"/>
    </w:rPr>
  </w:style>
  <w:style w:type="character" w:customStyle="1" w:styleId="TALCar">
    <w:name w:val="TAL Car"/>
    <w:rsid w:val="0090392A"/>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character" w:customStyle="1" w:styleId="CaptionChar">
    <w:name w:val="Caption Char"/>
    <w:aliases w:val="cap Char1,cap Char Char,Caption Char1 Char Char,cap Char Char1 Char,Caption Char Char1 Char Char,cap Char2 Char"/>
    <w:link w:val="Caption"/>
    <w:locked/>
    <w:rsid w:val="00754C85"/>
    <w:rPr>
      <w:rFonts w:ascii="Times New Roman" w:hAnsi="Times New Roman"/>
      <w:b/>
      <w:bCs/>
      <w:lang w:eastAsia="en-US"/>
    </w:rPr>
  </w:style>
  <w:style w:type="character" w:customStyle="1" w:styleId="ListParagraphChar">
    <w:name w:val="List Paragraph Char"/>
    <w:aliases w:val="- Bullets Char,목록 단락 Char,リスト段落 Char"/>
    <w:link w:val="ListParagraph"/>
    <w:uiPriority w:val="34"/>
    <w:qFormat/>
    <w:locked/>
    <w:rsid w:val="00993974"/>
    <w:rPr>
      <w:rFonts w:ascii="Calibri" w:eastAsia="Calibri" w:hAnsi="Calibri"/>
      <w:sz w:val="22"/>
      <w:szCs w:val="22"/>
      <w:lang w:eastAsia="en-US"/>
    </w:rPr>
  </w:style>
  <w:style w:type="character" w:customStyle="1" w:styleId="N1Char">
    <w:name w:val="N1 Char"/>
    <w:basedOn w:val="DefaultParagraphFont"/>
    <w:link w:val="N1"/>
    <w:locked/>
    <w:rsid w:val="00F524FD"/>
    <w:rPr>
      <w:rFonts w:ascii="MS Mincho" w:eastAsiaTheme="minorEastAsia" w:cstheme="minorHAnsi"/>
      <w:lang w:bidi="hi-IN"/>
    </w:rPr>
  </w:style>
  <w:style w:type="paragraph" w:customStyle="1" w:styleId="N1">
    <w:name w:val="N1"/>
    <w:basedOn w:val="Normal"/>
    <w:link w:val="N1Char"/>
    <w:qFormat/>
    <w:rsid w:val="00F524FD"/>
    <w:pPr>
      <w:overflowPunct/>
      <w:autoSpaceDE/>
      <w:autoSpaceDN/>
      <w:adjustRightInd/>
      <w:spacing w:after="0"/>
      <w:ind w:left="634"/>
      <w:textAlignment w:val="auto"/>
    </w:pPr>
    <w:rPr>
      <w:rFonts w:ascii="MS Mincho" w:eastAsiaTheme="minorEastAsia" w:hAnsi="CG Times (WN)" w:cstheme="minorHAnsi"/>
      <w:lang w:eastAsia="ko-KR" w:bidi="hi-IN"/>
    </w:rPr>
  </w:style>
  <w:style w:type="character" w:customStyle="1" w:styleId="B1Zchn">
    <w:name w:val="B1 Zchn"/>
    <w:link w:val="B1"/>
    <w:rsid w:val="005F7BF5"/>
    <w:rPr>
      <w:rFonts w:ascii="Times New Roman" w:hAnsi="Times New Roman"/>
      <w:lang w:eastAsia="en-US"/>
    </w:rPr>
  </w:style>
  <w:style w:type="character" w:customStyle="1" w:styleId="B2Char">
    <w:name w:val="B2 Char"/>
    <w:link w:val="B2"/>
    <w:qFormat/>
    <w:rsid w:val="005F7BF5"/>
    <w:rPr>
      <w:rFonts w:ascii="Times New Roman" w:hAnsi="Times New Roman"/>
      <w:lang w:eastAsia="en-US"/>
    </w:rPr>
  </w:style>
  <w:style w:type="character" w:customStyle="1" w:styleId="THChar">
    <w:name w:val="TH Char"/>
    <w:link w:val="TH"/>
    <w:rsid w:val="008C5D64"/>
    <w:rPr>
      <w:rFonts w:ascii="Arial" w:hAnsi="Arial"/>
      <w:b/>
      <w:lang w:eastAsia="en-US"/>
    </w:rPr>
  </w:style>
  <w:style w:type="character" w:customStyle="1" w:styleId="TACChar">
    <w:name w:val="TAC Char"/>
    <w:link w:val="TAC"/>
    <w:locked/>
    <w:rsid w:val="008C5D64"/>
    <w:rPr>
      <w:rFonts w:ascii="Arial" w:hAnsi="Arial"/>
      <w:sz w:val="18"/>
      <w:lang w:eastAsia="en-US"/>
    </w:rPr>
  </w:style>
  <w:style w:type="character" w:customStyle="1" w:styleId="TAHCar">
    <w:name w:val="TAH Car"/>
    <w:link w:val="TAH"/>
    <w:qFormat/>
    <w:rsid w:val="008C5D64"/>
    <w:rPr>
      <w:rFonts w:ascii="Arial" w:hAnsi="Arial"/>
      <w:b/>
      <w:sz w:val="18"/>
      <w:lang w:eastAsia="en-US"/>
    </w:rPr>
  </w:style>
  <w:style w:type="paragraph" w:customStyle="1" w:styleId="StyleBodyTextbt11ptLeftFirstline051cmBefore12">
    <w:name w:val="Style Body Textbt + 11 pt Left First line:  0.51 cm Before:  12..."/>
    <w:basedOn w:val="BodyText"/>
    <w:rsid w:val="004651BB"/>
    <w:pPr>
      <w:spacing w:before="240"/>
      <w:ind w:firstLine="288"/>
      <w:jc w:val="left"/>
    </w:pPr>
    <w:rPr>
      <w:rFonts w:ascii="Times New Roman" w:eastAsia="Times New Roman" w:hAnsi="Times New Roman"/>
      <w:sz w:val="22"/>
      <w:szCs w:val="20"/>
    </w:rPr>
  </w:style>
  <w:style w:type="paragraph" w:customStyle="1" w:styleId="TdocReference">
    <w:name w:val="Tdoc Reference"/>
    <w:basedOn w:val="Normal"/>
    <w:rsid w:val="00F17AEA"/>
    <w:pPr>
      <w:spacing w:after="120"/>
      <w:ind w:left="426" w:hanging="426"/>
    </w:pPr>
    <w:rPr>
      <w:rFonts w:eastAsia="Times New Roman"/>
      <w:lang w:eastAsia="zh-CN"/>
    </w:rPr>
  </w:style>
  <w:style w:type="character" w:customStyle="1" w:styleId="TANChar">
    <w:name w:val="TAN Char"/>
    <w:link w:val="TAN"/>
    <w:locked/>
    <w:rsid w:val="007335E5"/>
    <w:rPr>
      <w:rFonts w:ascii="Arial" w:hAnsi="Arial"/>
      <w:sz w:val="18"/>
      <w:lang w:eastAsia="en-US"/>
    </w:rPr>
  </w:style>
  <w:style w:type="character" w:customStyle="1" w:styleId="B1Char">
    <w:name w:val="B1 Char"/>
    <w:locked/>
    <w:rsid w:val="009B3B40"/>
    <w:rPr>
      <w:rFonts w:ascii="Arial" w:hAnsi="Arial" w:cs="Arial"/>
      <w:lang w:val="en-GB" w:eastAsia="en-US"/>
    </w:rPr>
  </w:style>
  <w:style w:type="character" w:customStyle="1" w:styleId="B2Car">
    <w:name w:val="B2 Car"/>
    <w:locked/>
    <w:rsid w:val="009B3B40"/>
    <w:rPr>
      <w:rFonts w:ascii="Arial" w:hAnsi="Arial" w:cs="Arial"/>
      <w:lang w:val="en-GB" w:eastAsia="en-US"/>
    </w:rPr>
  </w:style>
  <w:style w:type="character" w:customStyle="1" w:styleId="EXChar">
    <w:name w:val="EX Char"/>
    <w:link w:val="EX"/>
    <w:locked/>
    <w:rsid w:val="009B3B40"/>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2112C0"/>
    <w:rPr>
      <w:rFonts w:ascii="Arial" w:hAnsi="Arial"/>
      <w:b/>
      <w:noProof/>
      <w:sz w:val="18"/>
      <w:lang w:eastAsia="en-US"/>
    </w:rPr>
  </w:style>
  <w:style w:type="character" w:styleId="Emphasis">
    <w:name w:val="Emphasis"/>
    <w:basedOn w:val="DefaultParagraphFont"/>
    <w:uiPriority w:val="20"/>
    <w:qFormat/>
    <w:rsid w:val="008368FC"/>
    <w:rPr>
      <w:i/>
      <w:iCs/>
    </w:rPr>
  </w:style>
  <w:style w:type="character" w:customStyle="1" w:styleId="B10">
    <w:name w:val="B1 (文字)"/>
    <w:qFormat/>
    <w:locked/>
    <w:rsid w:val="007C53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7533485">
      <w:bodyDiv w:val="1"/>
      <w:marLeft w:val="0"/>
      <w:marRight w:val="0"/>
      <w:marTop w:val="0"/>
      <w:marBottom w:val="0"/>
      <w:divBdr>
        <w:top w:val="none" w:sz="0" w:space="0" w:color="auto"/>
        <w:left w:val="none" w:sz="0" w:space="0" w:color="auto"/>
        <w:bottom w:val="none" w:sz="0" w:space="0" w:color="auto"/>
        <w:right w:val="none" w:sz="0" w:space="0" w:color="auto"/>
      </w:divBdr>
    </w:div>
    <w:div w:id="105198545">
      <w:bodyDiv w:val="1"/>
      <w:marLeft w:val="0"/>
      <w:marRight w:val="0"/>
      <w:marTop w:val="0"/>
      <w:marBottom w:val="0"/>
      <w:divBdr>
        <w:top w:val="none" w:sz="0" w:space="0" w:color="auto"/>
        <w:left w:val="none" w:sz="0" w:space="0" w:color="auto"/>
        <w:bottom w:val="none" w:sz="0" w:space="0" w:color="auto"/>
        <w:right w:val="none" w:sz="0" w:space="0" w:color="auto"/>
      </w:divBdr>
    </w:div>
    <w:div w:id="117338330">
      <w:bodyDiv w:val="1"/>
      <w:marLeft w:val="0"/>
      <w:marRight w:val="0"/>
      <w:marTop w:val="0"/>
      <w:marBottom w:val="0"/>
      <w:divBdr>
        <w:top w:val="none" w:sz="0" w:space="0" w:color="auto"/>
        <w:left w:val="none" w:sz="0" w:space="0" w:color="auto"/>
        <w:bottom w:val="none" w:sz="0" w:space="0" w:color="auto"/>
        <w:right w:val="none" w:sz="0" w:space="0" w:color="auto"/>
      </w:divBdr>
      <w:divsChild>
        <w:div w:id="1190492614">
          <w:marLeft w:val="1354"/>
          <w:marRight w:val="0"/>
          <w:marTop w:val="134"/>
          <w:marBottom w:val="0"/>
          <w:divBdr>
            <w:top w:val="none" w:sz="0" w:space="0" w:color="auto"/>
            <w:left w:val="none" w:sz="0" w:space="0" w:color="auto"/>
            <w:bottom w:val="none" w:sz="0" w:space="0" w:color="auto"/>
            <w:right w:val="none" w:sz="0" w:space="0" w:color="auto"/>
          </w:divBdr>
        </w:div>
        <w:div w:id="1962956644">
          <w:marLeft w:val="1166"/>
          <w:marRight w:val="0"/>
          <w:marTop w:val="134"/>
          <w:marBottom w:val="0"/>
          <w:divBdr>
            <w:top w:val="none" w:sz="0" w:space="0" w:color="auto"/>
            <w:left w:val="none" w:sz="0" w:space="0" w:color="auto"/>
            <w:bottom w:val="none" w:sz="0" w:space="0" w:color="auto"/>
            <w:right w:val="none" w:sz="0" w:space="0" w:color="auto"/>
          </w:divBdr>
        </w:div>
        <w:div w:id="354694091">
          <w:marLeft w:val="1166"/>
          <w:marRight w:val="0"/>
          <w:marTop w:val="134"/>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07006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8542886">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066217">
      <w:bodyDiv w:val="1"/>
      <w:marLeft w:val="0"/>
      <w:marRight w:val="0"/>
      <w:marTop w:val="0"/>
      <w:marBottom w:val="0"/>
      <w:divBdr>
        <w:top w:val="none" w:sz="0" w:space="0" w:color="auto"/>
        <w:left w:val="none" w:sz="0" w:space="0" w:color="auto"/>
        <w:bottom w:val="none" w:sz="0" w:space="0" w:color="auto"/>
        <w:right w:val="none" w:sz="0" w:space="0" w:color="auto"/>
      </w:divBdr>
    </w:div>
    <w:div w:id="2631976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1015400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9321170">
      <w:bodyDiv w:val="1"/>
      <w:marLeft w:val="0"/>
      <w:marRight w:val="0"/>
      <w:marTop w:val="0"/>
      <w:marBottom w:val="0"/>
      <w:divBdr>
        <w:top w:val="none" w:sz="0" w:space="0" w:color="auto"/>
        <w:left w:val="none" w:sz="0" w:space="0" w:color="auto"/>
        <w:bottom w:val="none" w:sz="0" w:space="0" w:color="auto"/>
        <w:right w:val="none" w:sz="0" w:space="0" w:color="auto"/>
      </w:divBdr>
    </w:div>
    <w:div w:id="45143512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752155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736336">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5647503">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00707297">
      <w:bodyDiv w:val="1"/>
      <w:marLeft w:val="0"/>
      <w:marRight w:val="0"/>
      <w:marTop w:val="0"/>
      <w:marBottom w:val="0"/>
      <w:divBdr>
        <w:top w:val="none" w:sz="0" w:space="0" w:color="auto"/>
        <w:left w:val="none" w:sz="0" w:space="0" w:color="auto"/>
        <w:bottom w:val="none" w:sz="0" w:space="0" w:color="auto"/>
        <w:right w:val="none" w:sz="0" w:space="0" w:color="auto"/>
      </w:divBdr>
    </w:div>
    <w:div w:id="122822791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796394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22861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44608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5993052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51444"/>
    <w:rsid w:val="001824B7"/>
    <w:rsid w:val="001F5992"/>
    <w:rsid w:val="002173F6"/>
    <w:rsid w:val="00230FD1"/>
    <w:rsid w:val="0025221E"/>
    <w:rsid w:val="002B0A19"/>
    <w:rsid w:val="002C1B1C"/>
    <w:rsid w:val="00321E54"/>
    <w:rsid w:val="00322EBB"/>
    <w:rsid w:val="00394E42"/>
    <w:rsid w:val="003A4C15"/>
    <w:rsid w:val="00425316"/>
    <w:rsid w:val="0048152C"/>
    <w:rsid w:val="004B7469"/>
    <w:rsid w:val="0055257D"/>
    <w:rsid w:val="00591F0B"/>
    <w:rsid w:val="005A228A"/>
    <w:rsid w:val="005D1FD4"/>
    <w:rsid w:val="00624767"/>
    <w:rsid w:val="006438A2"/>
    <w:rsid w:val="0065275F"/>
    <w:rsid w:val="00660CC1"/>
    <w:rsid w:val="006724C3"/>
    <w:rsid w:val="00686C75"/>
    <w:rsid w:val="00695C47"/>
    <w:rsid w:val="00712ECA"/>
    <w:rsid w:val="007F3612"/>
    <w:rsid w:val="00821D80"/>
    <w:rsid w:val="0083326F"/>
    <w:rsid w:val="009112BC"/>
    <w:rsid w:val="00922AD8"/>
    <w:rsid w:val="0094430A"/>
    <w:rsid w:val="009B255F"/>
    <w:rsid w:val="009C09D9"/>
    <w:rsid w:val="009E096C"/>
    <w:rsid w:val="00A06413"/>
    <w:rsid w:val="00AA01B9"/>
    <w:rsid w:val="00AD212F"/>
    <w:rsid w:val="00AF14CE"/>
    <w:rsid w:val="00B51BF0"/>
    <w:rsid w:val="00B86898"/>
    <w:rsid w:val="00BC1075"/>
    <w:rsid w:val="00BC1EA9"/>
    <w:rsid w:val="00BE2801"/>
    <w:rsid w:val="00BE2F1C"/>
    <w:rsid w:val="00CA564B"/>
    <w:rsid w:val="00CC2133"/>
    <w:rsid w:val="00DB05FE"/>
    <w:rsid w:val="00DC7E54"/>
    <w:rsid w:val="00DE1FA9"/>
    <w:rsid w:val="00DE6291"/>
    <w:rsid w:val="00E03DE2"/>
    <w:rsid w:val="00ED4346"/>
    <w:rsid w:val="00F52778"/>
    <w:rsid w:val="00F64726"/>
    <w:rsid w:val="00FD0B3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B255F"/>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02067E1D950940ADAF777E209863994A">
    <w:name w:val="02067E1D950940ADAF777E209863994A"/>
    <w:rsid w:val="009B255F"/>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8D54FA-3E6D-4962-8216-672588C6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1E910E6-C540-4F87-A86F-404F8FE5576F}">
  <ds:schemaRefs>
    <ds:schemaRef ds:uri="http://schemas.openxmlformats.org/officeDocument/2006/bibliography"/>
  </ds:schemaRefs>
</ds:datastoreItem>
</file>

<file path=customXml/itemProps5.xml><?xml version="1.0" encoding="utf-8"?>
<ds:datastoreItem xmlns:ds="http://schemas.openxmlformats.org/officeDocument/2006/customXml" ds:itemID="{07B14B36-EB97-48B1-946D-74C69B92D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8568</TotalTime>
  <Pages>4</Pages>
  <Words>1321</Words>
  <Characters>7643</Characters>
  <Application>Microsoft Office Word</Application>
  <DocSecurity>0</DocSecurity>
  <Lines>168</Lines>
  <Paragraphs>98</Paragraphs>
  <ScaleCrop>false</ScaleCrop>
  <HeadingPairs>
    <vt:vector size="2" baseType="variant">
      <vt:variant>
        <vt:lpstr>Title</vt:lpstr>
      </vt:variant>
      <vt:variant>
        <vt:i4>1</vt:i4>
      </vt:variant>
    </vt:vector>
  </HeadingPairs>
  <TitlesOfParts>
    <vt:vector size="1" baseType="lpstr">
      <vt:lpstr>Maintenance of Downlink Signals and Channels</vt:lpstr>
    </vt:vector>
  </TitlesOfParts>
  <Company>Intel</Company>
  <LinksUpToDate>false</LinksUpToDate>
  <CharactersWithSpaces>8891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Maintenance of Downlink Signals and Channels</dc:title>
  <dc:subject>R1-1810746</dc:subject>
  <dc:creator>Daewon Lee</dc:creator>
  <cp:keywords>CTPClassification=CTP_PUBLIC:VisualMarkings=, CTPClassification=CTP_NT</cp:keywords>
  <dc:description>Chengdu, China, Oct. 8 - 12, 2018</dc:description>
  <cp:lastModifiedBy>Lee, Daewon</cp:lastModifiedBy>
  <cp:revision>546</cp:revision>
  <cp:lastPrinted>2011-11-09T22:49:00Z</cp:lastPrinted>
  <dcterms:created xsi:type="dcterms:W3CDTF">2017-01-02T18:22:00Z</dcterms:created>
  <dcterms:modified xsi:type="dcterms:W3CDTF">2018-09-29T04:26:00Z</dcterms:modified>
  <cp:category>#94bis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5a4e0f5e-b37b-44b1-8e14-18a5cdd2720f</vt:lpwstr>
  </property>
  <property fmtid="{D5CDD505-2E9C-101B-9397-08002B2CF9AE}" pid="4" name="CTP_TimeStamp">
    <vt:lpwstr>2018-09-29 04:26:23Z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CTPClassification">
    <vt:lpwstr>CTP_NT</vt:lpwstr>
  </property>
</Properties>
</file>